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879" w:type="dxa"/>
        <w:tblLook w:val="04A0" w:firstRow="1" w:lastRow="0" w:firstColumn="1" w:lastColumn="0" w:noHBand="0" w:noVBand="1"/>
      </w:tblPr>
      <w:tblGrid>
        <w:gridCol w:w="4959"/>
        <w:gridCol w:w="4960"/>
        <w:gridCol w:w="4960"/>
      </w:tblGrid>
      <w:tr w:rsidR="003F0F31" w:rsidRPr="003F0F31" w14:paraId="521F95E1" w14:textId="77777777" w:rsidTr="00545B8A">
        <w:trPr>
          <w:trHeight w:val="363"/>
        </w:trPr>
        <w:tc>
          <w:tcPr>
            <w:tcW w:w="14879" w:type="dxa"/>
            <w:gridSpan w:val="3"/>
          </w:tcPr>
          <w:p w14:paraId="7A8801B7" w14:textId="77777777" w:rsidR="003F0F31" w:rsidRDefault="003F0F31" w:rsidP="003F0F31">
            <w:pPr>
              <w:spacing w:after="0" w:line="240" w:lineRule="auto"/>
              <w:jc w:val="center"/>
              <w:rPr>
                <w:b/>
                <w:sz w:val="36"/>
                <w:szCs w:val="24"/>
              </w:rPr>
            </w:pPr>
            <w:r w:rsidRPr="003F0F31">
              <w:rPr>
                <w:b/>
                <w:sz w:val="36"/>
                <w:szCs w:val="24"/>
              </w:rPr>
              <w:t>Sacred Heart Catholic Primary School – Curriculum Intent</w:t>
            </w:r>
            <w:r w:rsidR="00FB0B70">
              <w:rPr>
                <w:b/>
                <w:sz w:val="36"/>
                <w:szCs w:val="24"/>
              </w:rPr>
              <w:t xml:space="preserve"> for </w:t>
            </w:r>
            <w:r w:rsidR="00346DF3">
              <w:rPr>
                <w:b/>
                <w:sz w:val="36"/>
                <w:szCs w:val="24"/>
              </w:rPr>
              <w:t>Writing</w:t>
            </w:r>
          </w:p>
          <w:p w14:paraId="4EB6B3E1" w14:textId="77777777" w:rsidR="00665608" w:rsidRPr="008E7E66" w:rsidRDefault="00665608" w:rsidP="008E7E66">
            <w:pPr>
              <w:pStyle w:val="NormalWeb"/>
              <w:shd w:val="clear" w:color="auto" w:fill="FFFFFF"/>
              <w:spacing w:before="0" w:beforeAutospacing="0" w:after="0" w:afterAutospacing="0"/>
              <w:jc w:val="center"/>
              <w:textAlignment w:val="top"/>
              <w:rPr>
                <w:b/>
                <w:i/>
                <w:sz w:val="36"/>
              </w:rPr>
            </w:pPr>
            <w:r w:rsidRPr="008E7E66">
              <w:rPr>
                <w:rFonts w:asciiTheme="minorHAnsi" w:hAnsiTheme="minorHAnsi" w:cstheme="minorHAnsi"/>
                <w:i/>
                <w:color w:val="000000" w:themeColor="text1"/>
                <w:sz w:val="32"/>
                <w:bdr w:val="none" w:sz="0" w:space="0" w:color="auto" w:frame="1"/>
              </w:rPr>
              <w:t xml:space="preserve">We strive to nurture a love of learning through </w:t>
            </w:r>
            <w:r w:rsidR="008E7E66" w:rsidRPr="008E7E66">
              <w:rPr>
                <w:rFonts w:asciiTheme="minorHAnsi" w:hAnsiTheme="minorHAnsi" w:cstheme="minorHAnsi"/>
                <w:i/>
                <w:color w:val="000000" w:themeColor="text1"/>
                <w:sz w:val="32"/>
                <w:bdr w:val="none" w:sz="0" w:space="0" w:color="auto" w:frame="1"/>
              </w:rPr>
              <w:t xml:space="preserve">excellence in </w:t>
            </w:r>
            <w:r w:rsidR="008E7E66" w:rsidRPr="008E7E66">
              <w:rPr>
                <w:rFonts w:ascii="Calibri" w:hAnsi="Calibri" w:cs="Calibri"/>
                <w:i/>
                <w:color w:val="000000"/>
                <w:sz w:val="32"/>
                <w:szCs w:val="32"/>
                <w:shd w:val="clear" w:color="auto" w:fill="FFFFFF"/>
              </w:rPr>
              <w:t>learning, pastoral care and faith formation</w:t>
            </w:r>
            <w:r w:rsidRPr="008E7E66">
              <w:rPr>
                <w:rFonts w:asciiTheme="minorHAnsi" w:hAnsiTheme="minorHAnsi" w:cstheme="minorHAnsi"/>
                <w:i/>
                <w:color w:val="000000" w:themeColor="text1"/>
                <w:sz w:val="32"/>
                <w:bdr w:val="none" w:sz="0" w:space="0" w:color="auto" w:frame="1"/>
              </w:rPr>
              <w:t>.</w:t>
            </w:r>
          </w:p>
        </w:tc>
      </w:tr>
      <w:tr w:rsidR="00DE6A66" w14:paraId="3065223E" w14:textId="77777777" w:rsidTr="00545B8A">
        <w:trPr>
          <w:trHeight w:val="363"/>
        </w:trPr>
        <w:tc>
          <w:tcPr>
            <w:tcW w:w="4959" w:type="dxa"/>
          </w:tcPr>
          <w:p w14:paraId="20C5BC18" w14:textId="77777777" w:rsidR="00DE6A66" w:rsidRDefault="00DE6A66" w:rsidP="00DE6A66">
            <w:pPr>
              <w:spacing w:after="0" w:line="240" w:lineRule="auto"/>
              <w:rPr>
                <w:b/>
                <w:sz w:val="28"/>
                <w:szCs w:val="24"/>
              </w:rPr>
            </w:pPr>
            <w:r w:rsidRPr="000D704A">
              <w:rPr>
                <w:b/>
                <w:sz w:val="28"/>
                <w:szCs w:val="24"/>
              </w:rPr>
              <w:t>Faith</w:t>
            </w:r>
          </w:p>
        </w:tc>
        <w:tc>
          <w:tcPr>
            <w:tcW w:w="4960" w:type="dxa"/>
          </w:tcPr>
          <w:p w14:paraId="5CCDB903" w14:textId="77777777" w:rsidR="00DE6A66" w:rsidRDefault="00DE6A66" w:rsidP="00DE6A66">
            <w:pPr>
              <w:spacing w:after="0" w:line="240" w:lineRule="auto"/>
              <w:rPr>
                <w:b/>
                <w:sz w:val="28"/>
                <w:szCs w:val="24"/>
              </w:rPr>
            </w:pPr>
            <w:r>
              <w:rPr>
                <w:b/>
                <w:sz w:val="28"/>
                <w:szCs w:val="24"/>
              </w:rPr>
              <w:t>Hope</w:t>
            </w:r>
          </w:p>
        </w:tc>
        <w:tc>
          <w:tcPr>
            <w:tcW w:w="4960" w:type="dxa"/>
          </w:tcPr>
          <w:p w14:paraId="5B3F8F31" w14:textId="77777777" w:rsidR="00DE6A66" w:rsidRDefault="00DE6A66" w:rsidP="00DE6A66">
            <w:pPr>
              <w:spacing w:after="0" w:line="240" w:lineRule="auto"/>
              <w:rPr>
                <w:b/>
                <w:sz w:val="28"/>
                <w:szCs w:val="24"/>
              </w:rPr>
            </w:pPr>
            <w:r w:rsidRPr="001D531C">
              <w:rPr>
                <w:b/>
                <w:sz w:val="28"/>
                <w:szCs w:val="24"/>
              </w:rPr>
              <w:t>Love</w:t>
            </w:r>
          </w:p>
        </w:tc>
      </w:tr>
      <w:tr w:rsidR="0057672F" w:rsidRPr="00545B8A" w14:paraId="1A495272" w14:textId="77777777" w:rsidTr="00545B8A">
        <w:trPr>
          <w:trHeight w:val="3317"/>
        </w:trPr>
        <w:tc>
          <w:tcPr>
            <w:tcW w:w="4959" w:type="dxa"/>
          </w:tcPr>
          <w:p w14:paraId="32DF7D64" w14:textId="77777777" w:rsidR="0057672F" w:rsidRPr="00545B8A" w:rsidRDefault="0057672F" w:rsidP="0057672F">
            <w:pPr>
              <w:spacing w:after="0" w:line="240" w:lineRule="auto"/>
              <w:ind w:left="459" w:hanging="425"/>
              <w:rPr>
                <w:rFonts w:cstheme="minorHAnsi"/>
                <w:sz w:val="24"/>
                <w:szCs w:val="24"/>
              </w:rPr>
            </w:pPr>
            <w:r w:rsidRPr="00545B8A">
              <w:rPr>
                <w:rFonts w:cstheme="minorHAnsi"/>
                <w:sz w:val="24"/>
                <w:szCs w:val="24"/>
              </w:rPr>
              <w:t>Our curriculum:</w:t>
            </w:r>
          </w:p>
          <w:p w14:paraId="42DA2923" w14:textId="77777777" w:rsidR="0057672F" w:rsidRPr="00545B8A" w:rsidRDefault="0057672F" w:rsidP="0057672F">
            <w:pPr>
              <w:pStyle w:val="ListParagraph"/>
              <w:numPr>
                <w:ilvl w:val="0"/>
                <w:numId w:val="1"/>
              </w:numPr>
              <w:spacing w:after="0" w:line="240" w:lineRule="auto"/>
              <w:ind w:left="459" w:hanging="425"/>
              <w:rPr>
                <w:rFonts w:cstheme="minorHAnsi"/>
                <w:sz w:val="24"/>
                <w:szCs w:val="24"/>
              </w:rPr>
            </w:pPr>
            <w:r w:rsidRPr="00545B8A">
              <w:rPr>
                <w:rFonts w:cstheme="minorHAnsi"/>
                <w:sz w:val="24"/>
                <w:szCs w:val="24"/>
              </w:rPr>
              <w:t xml:space="preserve">Sets </w:t>
            </w:r>
            <w:r w:rsidRPr="00545B8A">
              <w:rPr>
                <w:rFonts w:cstheme="minorHAnsi"/>
                <w:b/>
                <w:sz w:val="24"/>
                <w:szCs w:val="24"/>
              </w:rPr>
              <w:t>high expectations</w:t>
            </w:r>
            <w:r w:rsidRPr="00545B8A">
              <w:rPr>
                <w:rFonts w:cstheme="minorHAnsi"/>
                <w:sz w:val="24"/>
                <w:szCs w:val="24"/>
              </w:rPr>
              <w:t xml:space="preserve"> for all pupils through </w:t>
            </w:r>
            <w:r w:rsidRPr="00545B8A">
              <w:rPr>
                <w:rFonts w:cstheme="minorHAnsi"/>
                <w:b/>
                <w:sz w:val="24"/>
                <w:szCs w:val="24"/>
              </w:rPr>
              <w:t>personalised</w:t>
            </w:r>
            <w:r w:rsidRPr="00545B8A">
              <w:rPr>
                <w:rFonts w:cstheme="minorHAnsi"/>
                <w:sz w:val="24"/>
                <w:szCs w:val="24"/>
              </w:rPr>
              <w:t xml:space="preserve"> </w:t>
            </w:r>
            <w:r w:rsidRPr="00545B8A">
              <w:rPr>
                <w:rFonts w:cstheme="minorHAnsi"/>
                <w:b/>
                <w:sz w:val="24"/>
                <w:szCs w:val="24"/>
              </w:rPr>
              <w:t xml:space="preserve">target </w:t>
            </w:r>
            <w:r w:rsidRPr="00545B8A">
              <w:rPr>
                <w:rFonts w:cstheme="minorHAnsi"/>
                <w:sz w:val="24"/>
                <w:szCs w:val="24"/>
              </w:rPr>
              <w:t>setting so that no child is left behind;</w:t>
            </w:r>
          </w:p>
          <w:p w14:paraId="46690C51" w14:textId="77777777" w:rsidR="0057672F" w:rsidRPr="00545B8A" w:rsidRDefault="0057672F" w:rsidP="0057672F">
            <w:pPr>
              <w:pStyle w:val="ListParagraph"/>
              <w:numPr>
                <w:ilvl w:val="0"/>
                <w:numId w:val="1"/>
              </w:numPr>
              <w:spacing w:after="0" w:line="240" w:lineRule="auto"/>
              <w:ind w:left="459" w:hanging="425"/>
              <w:rPr>
                <w:rFonts w:cstheme="minorHAnsi"/>
                <w:sz w:val="24"/>
                <w:szCs w:val="24"/>
              </w:rPr>
            </w:pPr>
            <w:r w:rsidRPr="00545B8A">
              <w:rPr>
                <w:rFonts w:cstheme="minorHAnsi"/>
                <w:sz w:val="24"/>
                <w:szCs w:val="24"/>
              </w:rPr>
              <w:t xml:space="preserve">Does not put ceilings on what pupils can achieve and believe all children can make </w:t>
            </w:r>
            <w:r w:rsidRPr="00545B8A">
              <w:rPr>
                <w:rFonts w:cstheme="minorHAnsi"/>
                <w:b/>
                <w:sz w:val="24"/>
                <w:szCs w:val="24"/>
              </w:rPr>
              <w:t>good progress</w:t>
            </w:r>
            <w:r w:rsidRPr="00545B8A">
              <w:rPr>
                <w:rFonts w:cstheme="minorHAnsi"/>
                <w:sz w:val="24"/>
                <w:szCs w:val="24"/>
              </w:rPr>
              <w:t xml:space="preserve"> through quality </w:t>
            </w:r>
            <w:r w:rsidRPr="00545B8A">
              <w:rPr>
                <w:rFonts w:cstheme="minorHAnsi"/>
                <w:b/>
                <w:sz w:val="24"/>
                <w:szCs w:val="24"/>
              </w:rPr>
              <w:t>daily writing</w:t>
            </w:r>
            <w:r w:rsidRPr="00545B8A">
              <w:rPr>
                <w:rFonts w:cstheme="minorHAnsi"/>
                <w:sz w:val="24"/>
                <w:szCs w:val="24"/>
              </w:rPr>
              <w:t xml:space="preserve"> </w:t>
            </w:r>
          </w:p>
          <w:p w14:paraId="470A48C8" w14:textId="77777777" w:rsidR="0057672F" w:rsidRPr="00545B8A" w:rsidRDefault="0057672F" w:rsidP="0057672F">
            <w:pPr>
              <w:pStyle w:val="ListParagraph"/>
              <w:numPr>
                <w:ilvl w:val="0"/>
                <w:numId w:val="1"/>
              </w:numPr>
              <w:spacing w:after="0" w:line="240" w:lineRule="auto"/>
              <w:ind w:left="459" w:hanging="425"/>
              <w:rPr>
                <w:rFonts w:cstheme="minorHAnsi"/>
                <w:sz w:val="24"/>
                <w:szCs w:val="24"/>
              </w:rPr>
            </w:pPr>
            <w:r w:rsidRPr="00545B8A">
              <w:rPr>
                <w:rFonts w:cstheme="minorHAnsi"/>
                <w:sz w:val="24"/>
                <w:szCs w:val="24"/>
              </w:rPr>
              <w:t xml:space="preserve">Supports children’s progress through exposure to a </w:t>
            </w:r>
            <w:r w:rsidRPr="00545B8A">
              <w:rPr>
                <w:rFonts w:cstheme="minorHAnsi"/>
                <w:b/>
                <w:sz w:val="24"/>
                <w:szCs w:val="24"/>
              </w:rPr>
              <w:t>variety</w:t>
            </w:r>
            <w:r w:rsidRPr="00545B8A">
              <w:rPr>
                <w:rFonts w:cstheme="minorHAnsi"/>
                <w:sz w:val="24"/>
                <w:szCs w:val="24"/>
              </w:rPr>
              <w:t xml:space="preserve"> of </w:t>
            </w:r>
            <w:r w:rsidRPr="00545B8A">
              <w:rPr>
                <w:rFonts w:cstheme="minorHAnsi"/>
                <w:b/>
                <w:sz w:val="24"/>
                <w:szCs w:val="24"/>
              </w:rPr>
              <w:t>quality</w:t>
            </w:r>
            <w:r w:rsidRPr="00545B8A">
              <w:rPr>
                <w:rFonts w:cstheme="minorHAnsi"/>
                <w:sz w:val="24"/>
                <w:szCs w:val="24"/>
              </w:rPr>
              <w:t xml:space="preserve"> literature, genre</w:t>
            </w:r>
            <w:r w:rsidR="00E02EBE" w:rsidRPr="00545B8A">
              <w:rPr>
                <w:rFonts w:cstheme="minorHAnsi"/>
                <w:sz w:val="24"/>
                <w:szCs w:val="24"/>
              </w:rPr>
              <w:t>s</w:t>
            </w:r>
            <w:r w:rsidRPr="00545B8A">
              <w:rPr>
                <w:rFonts w:cstheme="minorHAnsi"/>
                <w:sz w:val="24"/>
                <w:szCs w:val="24"/>
              </w:rPr>
              <w:t xml:space="preserve">, authors and writing experiences such as competitions. </w:t>
            </w:r>
          </w:p>
        </w:tc>
        <w:tc>
          <w:tcPr>
            <w:tcW w:w="4960" w:type="dxa"/>
          </w:tcPr>
          <w:p w14:paraId="7096F3D3" w14:textId="77777777" w:rsidR="0057672F" w:rsidRPr="00545B8A" w:rsidRDefault="0057672F" w:rsidP="0057672F">
            <w:pPr>
              <w:spacing w:after="0" w:line="240" w:lineRule="auto"/>
              <w:ind w:left="459" w:hanging="425"/>
              <w:rPr>
                <w:rFonts w:cstheme="minorHAnsi"/>
                <w:sz w:val="24"/>
                <w:szCs w:val="24"/>
              </w:rPr>
            </w:pPr>
            <w:r w:rsidRPr="00545B8A">
              <w:rPr>
                <w:rFonts w:cstheme="minorHAnsi"/>
                <w:sz w:val="24"/>
                <w:szCs w:val="24"/>
              </w:rPr>
              <w:t>Our curriculum:</w:t>
            </w:r>
          </w:p>
          <w:p w14:paraId="6A14D751" w14:textId="77777777" w:rsidR="0057672F" w:rsidRPr="00545B8A" w:rsidRDefault="0057672F" w:rsidP="0057672F">
            <w:pPr>
              <w:pStyle w:val="ListParagraph"/>
              <w:numPr>
                <w:ilvl w:val="0"/>
                <w:numId w:val="1"/>
              </w:numPr>
              <w:spacing w:after="0" w:line="240" w:lineRule="auto"/>
              <w:ind w:left="459" w:hanging="425"/>
              <w:rPr>
                <w:rFonts w:cstheme="minorHAnsi"/>
                <w:sz w:val="24"/>
                <w:szCs w:val="24"/>
              </w:rPr>
            </w:pPr>
            <w:r w:rsidRPr="00545B8A">
              <w:rPr>
                <w:rFonts w:cstheme="minorHAnsi"/>
                <w:sz w:val="24"/>
                <w:szCs w:val="24"/>
              </w:rPr>
              <w:t xml:space="preserve">Allows pupils to </w:t>
            </w:r>
            <w:r w:rsidRPr="00545B8A">
              <w:rPr>
                <w:rFonts w:cstheme="minorHAnsi"/>
                <w:b/>
                <w:sz w:val="24"/>
                <w:szCs w:val="24"/>
              </w:rPr>
              <w:t>write clearly</w:t>
            </w:r>
            <w:r w:rsidRPr="00545B8A">
              <w:rPr>
                <w:rFonts w:cstheme="minorHAnsi"/>
                <w:sz w:val="24"/>
                <w:szCs w:val="24"/>
              </w:rPr>
              <w:t xml:space="preserve">, </w:t>
            </w:r>
            <w:r w:rsidRPr="00545B8A">
              <w:rPr>
                <w:rFonts w:cstheme="minorHAnsi"/>
                <w:b/>
                <w:sz w:val="24"/>
                <w:szCs w:val="24"/>
              </w:rPr>
              <w:t xml:space="preserve">accurately </w:t>
            </w:r>
            <w:r w:rsidRPr="00545B8A">
              <w:rPr>
                <w:rFonts w:cstheme="minorHAnsi"/>
                <w:sz w:val="24"/>
                <w:szCs w:val="24"/>
              </w:rPr>
              <w:t xml:space="preserve">and </w:t>
            </w:r>
            <w:r w:rsidRPr="00545B8A">
              <w:rPr>
                <w:rFonts w:cstheme="minorHAnsi"/>
                <w:b/>
                <w:sz w:val="24"/>
                <w:szCs w:val="24"/>
              </w:rPr>
              <w:t xml:space="preserve">coherently </w:t>
            </w:r>
            <w:r w:rsidRPr="00545B8A">
              <w:rPr>
                <w:rFonts w:cstheme="minorHAnsi"/>
                <w:sz w:val="24"/>
                <w:szCs w:val="24"/>
              </w:rPr>
              <w:t xml:space="preserve">in a </w:t>
            </w:r>
            <w:r w:rsidRPr="00545B8A">
              <w:rPr>
                <w:rFonts w:cstheme="minorHAnsi"/>
                <w:b/>
                <w:sz w:val="24"/>
                <w:szCs w:val="24"/>
              </w:rPr>
              <w:t xml:space="preserve">range </w:t>
            </w:r>
            <w:r w:rsidRPr="00545B8A">
              <w:rPr>
                <w:rFonts w:cstheme="minorHAnsi"/>
                <w:sz w:val="24"/>
                <w:szCs w:val="24"/>
              </w:rPr>
              <w:t xml:space="preserve">of contexts, adapting their </w:t>
            </w:r>
            <w:r w:rsidRPr="00545B8A">
              <w:rPr>
                <w:rFonts w:cstheme="minorHAnsi"/>
                <w:b/>
                <w:sz w:val="24"/>
                <w:szCs w:val="24"/>
              </w:rPr>
              <w:t xml:space="preserve">language </w:t>
            </w:r>
            <w:r w:rsidRPr="00545B8A">
              <w:rPr>
                <w:rFonts w:cstheme="minorHAnsi"/>
                <w:sz w:val="24"/>
                <w:szCs w:val="24"/>
              </w:rPr>
              <w:t xml:space="preserve">and </w:t>
            </w:r>
            <w:r w:rsidRPr="00545B8A">
              <w:rPr>
                <w:rFonts w:cstheme="minorHAnsi"/>
                <w:b/>
                <w:sz w:val="24"/>
                <w:szCs w:val="24"/>
              </w:rPr>
              <w:t xml:space="preserve">style </w:t>
            </w:r>
            <w:r w:rsidRPr="00545B8A">
              <w:rPr>
                <w:rFonts w:cstheme="minorHAnsi"/>
                <w:sz w:val="24"/>
                <w:szCs w:val="24"/>
              </w:rPr>
              <w:t>for a variety</w:t>
            </w:r>
            <w:r w:rsidRPr="00545B8A">
              <w:rPr>
                <w:rFonts w:cstheme="minorHAnsi"/>
                <w:b/>
                <w:sz w:val="24"/>
                <w:szCs w:val="24"/>
              </w:rPr>
              <w:t xml:space="preserve"> </w:t>
            </w:r>
            <w:r w:rsidRPr="00545B8A">
              <w:rPr>
                <w:rFonts w:cstheme="minorHAnsi"/>
                <w:sz w:val="24"/>
                <w:szCs w:val="24"/>
              </w:rPr>
              <w:t>of purposes and audiences</w:t>
            </w:r>
          </w:p>
          <w:p w14:paraId="3C952D65" w14:textId="77777777" w:rsidR="0057672F" w:rsidRPr="00545B8A" w:rsidRDefault="0057672F" w:rsidP="0057672F">
            <w:pPr>
              <w:pStyle w:val="ListParagraph"/>
              <w:numPr>
                <w:ilvl w:val="0"/>
                <w:numId w:val="1"/>
              </w:numPr>
              <w:spacing w:after="0" w:line="240" w:lineRule="auto"/>
              <w:ind w:left="459" w:hanging="425"/>
              <w:rPr>
                <w:rFonts w:cstheme="minorHAnsi"/>
                <w:sz w:val="24"/>
                <w:szCs w:val="24"/>
              </w:rPr>
            </w:pPr>
            <w:r w:rsidRPr="00545B8A">
              <w:rPr>
                <w:rFonts w:cstheme="minorHAnsi"/>
                <w:sz w:val="24"/>
                <w:szCs w:val="24"/>
              </w:rPr>
              <w:t xml:space="preserve">Is continually developed through </w:t>
            </w:r>
            <w:r w:rsidRPr="00545B8A">
              <w:rPr>
                <w:rFonts w:cstheme="minorHAnsi"/>
                <w:b/>
                <w:sz w:val="24"/>
                <w:szCs w:val="24"/>
              </w:rPr>
              <w:t>research</w:t>
            </w:r>
            <w:r w:rsidRPr="00545B8A">
              <w:rPr>
                <w:rFonts w:cstheme="minorHAnsi"/>
                <w:sz w:val="24"/>
                <w:szCs w:val="24"/>
              </w:rPr>
              <w:t xml:space="preserve">, </w:t>
            </w:r>
            <w:r w:rsidRPr="00545B8A">
              <w:rPr>
                <w:rFonts w:cstheme="minorHAnsi"/>
                <w:b/>
                <w:sz w:val="24"/>
                <w:szCs w:val="24"/>
              </w:rPr>
              <w:t>effective</w:t>
            </w:r>
            <w:r w:rsidRPr="00545B8A">
              <w:rPr>
                <w:rFonts w:cstheme="minorHAnsi"/>
                <w:sz w:val="24"/>
                <w:szCs w:val="24"/>
              </w:rPr>
              <w:t xml:space="preserve"> </w:t>
            </w:r>
            <w:r w:rsidRPr="00545B8A">
              <w:rPr>
                <w:rFonts w:cstheme="minorHAnsi"/>
                <w:b/>
                <w:sz w:val="24"/>
                <w:szCs w:val="24"/>
              </w:rPr>
              <w:t>CPD</w:t>
            </w:r>
            <w:r w:rsidRPr="00545B8A">
              <w:rPr>
                <w:rFonts w:cstheme="minorHAnsi"/>
                <w:sz w:val="24"/>
                <w:szCs w:val="24"/>
              </w:rPr>
              <w:t xml:space="preserve"> and </w:t>
            </w:r>
            <w:r w:rsidRPr="00545B8A">
              <w:rPr>
                <w:rFonts w:cstheme="minorHAnsi"/>
                <w:b/>
                <w:sz w:val="24"/>
                <w:szCs w:val="24"/>
              </w:rPr>
              <w:t>reflective</w:t>
            </w:r>
            <w:r w:rsidRPr="00545B8A">
              <w:rPr>
                <w:rFonts w:cstheme="minorHAnsi"/>
                <w:sz w:val="24"/>
                <w:szCs w:val="24"/>
              </w:rPr>
              <w:t xml:space="preserve"> </w:t>
            </w:r>
            <w:r w:rsidRPr="00545B8A">
              <w:rPr>
                <w:rFonts w:cstheme="minorHAnsi"/>
                <w:b/>
                <w:sz w:val="24"/>
                <w:szCs w:val="24"/>
              </w:rPr>
              <w:t>dialogue</w:t>
            </w:r>
            <w:r w:rsidRPr="00545B8A">
              <w:rPr>
                <w:rFonts w:cstheme="minorHAnsi"/>
                <w:sz w:val="24"/>
                <w:szCs w:val="24"/>
              </w:rPr>
              <w:t xml:space="preserve"> and practice</w:t>
            </w:r>
          </w:p>
          <w:p w14:paraId="41FB55E8" w14:textId="77777777" w:rsidR="0057672F" w:rsidRPr="00545B8A" w:rsidRDefault="0057672F" w:rsidP="0057672F">
            <w:pPr>
              <w:pStyle w:val="ListParagraph"/>
              <w:numPr>
                <w:ilvl w:val="0"/>
                <w:numId w:val="1"/>
              </w:numPr>
              <w:spacing w:after="0" w:line="240" w:lineRule="auto"/>
              <w:ind w:left="459" w:hanging="425"/>
              <w:rPr>
                <w:rFonts w:cstheme="minorHAnsi"/>
                <w:b/>
                <w:sz w:val="24"/>
                <w:szCs w:val="24"/>
              </w:rPr>
            </w:pPr>
            <w:r w:rsidRPr="00545B8A">
              <w:rPr>
                <w:rFonts w:cstheme="minorHAnsi"/>
                <w:sz w:val="24"/>
                <w:szCs w:val="24"/>
              </w:rPr>
              <w:t xml:space="preserve">Oral </w:t>
            </w:r>
            <w:r w:rsidRPr="00545B8A">
              <w:rPr>
                <w:rFonts w:cstheme="minorHAnsi"/>
                <w:b/>
                <w:sz w:val="24"/>
                <w:szCs w:val="24"/>
              </w:rPr>
              <w:t>rehearsal</w:t>
            </w:r>
            <w:r w:rsidRPr="00545B8A">
              <w:rPr>
                <w:rFonts w:cstheme="minorHAnsi"/>
                <w:sz w:val="24"/>
                <w:szCs w:val="24"/>
              </w:rPr>
              <w:t xml:space="preserve">, </w:t>
            </w:r>
            <w:r w:rsidRPr="00545B8A">
              <w:rPr>
                <w:rFonts w:cstheme="minorHAnsi"/>
                <w:b/>
                <w:sz w:val="24"/>
                <w:szCs w:val="24"/>
              </w:rPr>
              <w:t>visual</w:t>
            </w:r>
            <w:r w:rsidRPr="00545B8A">
              <w:rPr>
                <w:rFonts w:cstheme="minorHAnsi"/>
                <w:sz w:val="24"/>
                <w:szCs w:val="24"/>
              </w:rPr>
              <w:t xml:space="preserve"> </w:t>
            </w:r>
            <w:r w:rsidRPr="00545B8A">
              <w:rPr>
                <w:rFonts w:cstheme="minorHAnsi"/>
                <w:b/>
                <w:sz w:val="24"/>
                <w:szCs w:val="24"/>
              </w:rPr>
              <w:t>representation</w:t>
            </w:r>
            <w:r w:rsidRPr="00545B8A">
              <w:rPr>
                <w:rFonts w:cstheme="minorHAnsi"/>
                <w:sz w:val="24"/>
                <w:szCs w:val="24"/>
              </w:rPr>
              <w:t xml:space="preserve"> and </w:t>
            </w:r>
            <w:r w:rsidRPr="00545B8A">
              <w:rPr>
                <w:rFonts w:cstheme="minorHAnsi"/>
                <w:b/>
                <w:sz w:val="24"/>
                <w:szCs w:val="24"/>
              </w:rPr>
              <w:t>repetition</w:t>
            </w:r>
            <w:r w:rsidRPr="00545B8A">
              <w:rPr>
                <w:rFonts w:cstheme="minorHAnsi"/>
                <w:sz w:val="24"/>
                <w:szCs w:val="24"/>
              </w:rPr>
              <w:t xml:space="preserve"> better </w:t>
            </w:r>
            <w:r w:rsidRPr="00545B8A">
              <w:rPr>
                <w:rFonts w:cstheme="minorHAnsi"/>
                <w:b/>
                <w:sz w:val="24"/>
                <w:szCs w:val="24"/>
              </w:rPr>
              <w:t>supports SEND</w:t>
            </w:r>
            <w:r w:rsidRPr="00545B8A">
              <w:rPr>
                <w:rFonts w:cstheme="minorHAnsi"/>
                <w:sz w:val="24"/>
                <w:szCs w:val="24"/>
              </w:rPr>
              <w:t xml:space="preserve"> and </w:t>
            </w:r>
            <w:r w:rsidRPr="00545B8A">
              <w:rPr>
                <w:rFonts w:cstheme="minorHAnsi"/>
                <w:b/>
                <w:sz w:val="24"/>
                <w:szCs w:val="24"/>
              </w:rPr>
              <w:t>EAL</w:t>
            </w:r>
            <w:r w:rsidRPr="00545B8A">
              <w:rPr>
                <w:rFonts w:cstheme="minorHAnsi"/>
                <w:sz w:val="24"/>
                <w:szCs w:val="24"/>
              </w:rPr>
              <w:t xml:space="preserve"> pupils. </w:t>
            </w:r>
            <w:bookmarkStart w:id="0" w:name="_GoBack"/>
            <w:bookmarkEnd w:id="0"/>
          </w:p>
        </w:tc>
        <w:tc>
          <w:tcPr>
            <w:tcW w:w="4960" w:type="dxa"/>
          </w:tcPr>
          <w:p w14:paraId="621B736E" w14:textId="77777777" w:rsidR="0057672F" w:rsidRPr="00545B8A" w:rsidRDefault="0057672F" w:rsidP="0057672F">
            <w:pPr>
              <w:spacing w:after="0" w:line="240" w:lineRule="auto"/>
              <w:ind w:left="459" w:hanging="425"/>
              <w:rPr>
                <w:rFonts w:cstheme="minorHAnsi"/>
                <w:sz w:val="24"/>
                <w:szCs w:val="24"/>
              </w:rPr>
            </w:pPr>
            <w:r w:rsidRPr="00545B8A">
              <w:rPr>
                <w:rFonts w:cstheme="minorHAnsi"/>
                <w:sz w:val="24"/>
                <w:szCs w:val="24"/>
              </w:rPr>
              <w:t>Our curriculum:</w:t>
            </w:r>
          </w:p>
          <w:p w14:paraId="52282E1C" w14:textId="77777777" w:rsidR="0057672F" w:rsidRPr="00545B8A" w:rsidRDefault="0057672F" w:rsidP="0057672F">
            <w:pPr>
              <w:pStyle w:val="ListParagraph"/>
              <w:numPr>
                <w:ilvl w:val="0"/>
                <w:numId w:val="4"/>
              </w:numPr>
              <w:spacing w:after="0" w:line="240" w:lineRule="auto"/>
              <w:ind w:left="421"/>
              <w:rPr>
                <w:rFonts w:cstheme="minorHAnsi"/>
                <w:i/>
                <w:sz w:val="24"/>
                <w:szCs w:val="24"/>
              </w:rPr>
            </w:pPr>
            <w:r w:rsidRPr="00545B8A">
              <w:rPr>
                <w:rFonts w:cstheme="minorHAnsi"/>
                <w:sz w:val="24"/>
                <w:szCs w:val="24"/>
              </w:rPr>
              <w:t xml:space="preserve">Provides all children with the </w:t>
            </w:r>
            <w:r w:rsidRPr="00545B8A">
              <w:rPr>
                <w:rFonts w:cstheme="minorHAnsi"/>
                <w:b/>
                <w:sz w:val="24"/>
                <w:szCs w:val="24"/>
              </w:rPr>
              <w:t>opportunity</w:t>
            </w:r>
            <w:r w:rsidRPr="00545B8A">
              <w:rPr>
                <w:rFonts w:cstheme="minorHAnsi"/>
                <w:sz w:val="24"/>
                <w:szCs w:val="24"/>
              </w:rPr>
              <w:t xml:space="preserve"> to </w:t>
            </w:r>
            <w:r w:rsidRPr="00545B8A">
              <w:rPr>
                <w:rFonts w:cstheme="minorHAnsi"/>
                <w:b/>
                <w:sz w:val="24"/>
                <w:szCs w:val="24"/>
              </w:rPr>
              <w:t>confidently</w:t>
            </w:r>
            <w:r w:rsidRPr="00545B8A">
              <w:rPr>
                <w:rFonts w:cstheme="minorHAnsi"/>
                <w:sz w:val="24"/>
                <w:szCs w:val="24"/>
              </w:rPr>
              <w:t xml:space="preserve"> </w:t>
            </w:r>
            <w:r w:rsidRPr="00545B8A">
              <w:rPr>
                <w:rFonts w:cstheme="minorHAnsi"/>
                <w:b/>
                <w:sz w:val="24"/>
                <w:szCs w:val="24"/>
              </w:rPr>
              <w:t>communicate</w:t>
            </w:r>
            <w:r w:rsidRPr="00545B8A">
              <w:rPr>
                <w:rFonts w:cstheme="minorHAnsi"/>
                <w:sz w:val="24"/>
                <w:szCs w:val="24"/>
              </w:rPr>
              <w:t xml:space="preserve"> their </w:t>
            </w:r>
            <w:r w:rsidRPr="00545B8A">
              <w:rPr>
                <w:rFonts w:cstheme="minorHAnsi"/>
                <w:b/>
                <w:sz w:val="24"/>
                <w:szCs w:val="24"/>
              </w:rPr>
              <w:t>knowledge</w:t>
            </w:r>
            <w:r w:rsidRPr="00545B8A">
              <w:rPr>
                <w:rFonts w:cstheme="minorHAnsi"/>
                <w:sz w:val="24"/>
                <w:szCs w:val="24"/>
              </w:rPr>
              <w:t>, ideas and emotions through their writing</w:t>
            </w:r>
          </w:p>
          <w:p w14:paraId="6A7DB845" w14:textId="77777777" w:rsidR="0057672F" w:rsidRPr="00545B8A" w:rsidRDefault="0057672F" w:rsidP="0057672F">
            <w:pPr>
              <w:pStyle w:val="ListParagraph"/>
              <w:numPr>
                <w:ilvl w:val="0"/>
                <w:numId w:val="4"/>
              </w:numPr>
              <w:spacing w:after="0" w:line="240" w:lineRule="auto"/>
              <w:ind w:left="421"/>
              <w:rPr>
                <w:rFonts w:cstheme="minorHAnsi"/>
                <w:i/>
                <w:sz w:val="24"/>
                <w:szCs w:val="24"/>
              </w:rPr>
            </w:pPr>
            <w:r w:rsidRPr="00545B8A">
              <w:rPr>
                <w:rFonts w:cstheme="minorHAnsi"/>
                <w:sz w:val="24"/>
                <w:szCs w:val="24"/>
              </w:rPr>
              <w:t xml:space="preserve">Allows children to acquire and build a </w:t>
            </w:r>
            <w:r w:rsidRPr="00545B8A">
              <w:rPr>
                <w:rFonts w:cstheme="minorHAnsi"/>
                <w:b/>
                <w:sz w:val="24"/>
                <w:szCs w:val="24"/>
              </w:rPr>
              <w:t>love</w:t>
            </w:r>
            <w:r w:rsidRPr="00545B8A">
              <w:rPr>
                <w:rFonts w:cstheme="minorHAnsi"/>
                <w:sz w:val="24"/>
                <w:szCs w:val="24"/>
              </w:rPr>
              <w:t xml:space="preserve"> for wide </w:t>
            </w:r>
            <w:r w:rsidRPr="00545B8A">
              <w:rPr>
                <w:rFonts w:cstheme="minorHAnsi"/>
                <w:b/>
                <w:sz w:val="24"/>
                <w:szCs w:val="24"/>
              </w:rPr>
              <w:t>vocabulary</w:t>
            </w:r>
            <w:r w:rsidRPr="00545B8A">
              <w:rPr>
                <w:rFonts w:cstheme="minorHAnsi"/>
                <w:sz w:val="24"/>
                <w:szCs w:val="24"/>
              </w:rPr>
              <w:t xml:space="preserve">, a solid understanding of </w:t>
            </w:r>
            <w:r w:rsidRPr="00545B8A">
              <w:rPr>
                <w:rFonts w:cstheme="minorHAnsi"/>
                <w:b/>
                <w:sz w:val="24"/>
                <w:szCs w:val="24"/>
              </w:rPr>
              <w:t>grammar</w:t>
            </w:r>
            <w:r w:rsidRPr="00545B8A">
              <w:rPr>
                <w:rFonts w:cstheme="minorHAnsi"/>
                <w:sz w:val="24"/>
                <w:szCs w:val="24"/>
              </w:rPr>
              <w:t xml:space="preserve"> and a bank of </w:t>
            </w:r>
            <w:r w:rsidRPr="00545B8A">
              <w:rPr>
                <w:rFonts w:cstheme="minorHAnsi"/>
                <w:b/>
                <w:sz w:val="24"/>
                <w:szCs w:val="24"/>
              </w:rPr>
              <w:t xml:space="preserve">narrative </w:t>
            </w:r>
            <w:r w:rsidRPr="00545B8A">
              <w:rPr>
                <w:rFonts w:cstheme="minorHAnsi"/>
                <w:sz w:val="24"/>
                <w:szCs w:val="24"/>
              </w:rPr>
              <w:t xml:space="preserve">and </w:t>
            </w:r>
            <w:r w:rsidRPr="00545B8A">
              <w:rPr>
                <w:rFonts w:cstheme="minorHAnsi"/>
                <w:b/>
                <w:sz w:val="24"/>
                <w:szCs w:val="24"/>
              </w:rPr>
              <w:t>non-fiction texts</w:t>
            </w:r>
            <w:r w:rsidRPr="00545B8A">
              <w:rPr>
                <w:rFonts w:cstheme="minorHAnsi"/>
                <w:sz w:val="24"/>
                <w:szCs w:val="24"/>
              </w:rPr>
              <w:t>.</w:t>
            </w:r>
          </w:p>
          <w:p w14:paraId="74130F92" w14:textId="77777777" w:rsidR="0057672F" w:rsidRPr="00545B8A" w:rsidRDefault="0057672F" w:rsidP="007A69F2">
            <w:pPr>
              <w:pStyle w:val="ListParagraph"/>
              <w:numPr>
                <w:ilvl w:val="0"/>
                <w:numId w:val="4"/>
              </w:numPr>
              <w:spacing w:after="0" w:line="240" w:lineRule="auto"/>
              <w:ind w:left="421"/>
              <w:rPr>
                <w:rFonts w:cstheme="minorHAnsi"/>
                <w:b/>
                <w:sz w:val="24"/>
                <w:szCs w:val="24"/>
              </w:rPr>
            </w:pPr>
            <w:r w:rsidRPr="00545B8A">
              <w:rPr>
                <w:rFonts w:cstheme="minorHAnsi"/>
                <w:sz w:val="24"/>
                <w:szCs w:val="24"/>
              </w:rPr>
              <w:t xml:space="preserve">Allows for a </w:t>
            </w:r>
            <w:r w:rsidRPr="00545B8A">
              <w:rPr>
                <w:rFonts w:cstheme="minorHAnsi"/>
                <w:b/>
                <w:sz w:val="24"/>
                <w:szCs w:val="24"/>
              </w:rPr>
              <w:t>consistent</w:t>
            </w:r>
            <w:r w:rsidRPr="00545B8A">
              <w:rPr>
                <w:rFonts w:cstheme="minorHAnsi"/>
                <w:sz w:val="24"/>
                <w:szCs w:val="24"/>
              </w:rPr>
              <w:t xml:space="preserve"> </w:t>
            </w:r>
            <w:r w:rsidRPr="00545B8A">
              <w:rPr>
                <w:rFonts w:cstheme="minorHAnsi"/>
                <w:b/>
                <w:sz w:val="24"/>
                <w:szCs w:val="24"/>
              </w:rPr>
              <w:t>approach</w:t>
            </w:r>
            <w:r w:rsidRPr="00545B8A">
              <w:rPr>
                <w:rFonts w:cstheme="minorHAnsi"/>
                <w:sz w:val="24"/>
                <w:szCs w:val="24"/>
              </w:rPr>
              <w:t xml:space="preserve"> to </w:t>
            </w:r>
            <w:r w:rsidR="007A69F2" w:rsidRPr="00545B8A">
              <w:rPr>
                <w:rFonts w:cstheme="minorHAnsi"/>
                <w:sz w:val="24"/>
                <w:szCs w:val="24"/>
              </w:rPr>
              <w:t>teach</w:t>
            </w:r>
            <w:r w:rsidRPr="00545B8A">
              <w:rPr>
                <w:rFonts w:cstheme="minorHAnsi"/>
                <w:sz w:val="24"/>
                <w:szCs w:val="24"/>
              </w:rPr>
              <w:t xml:space="preserve"> a </w:t>
            </w:r>
            <w:r w:rsidRPr="00545B8A">
              <w:rPr>
                <w:rFonts w:cstheme="minorHAnsi"/>
                <w:b/>
                <w:sz w:val="24"/>
                <w:szCs w:val="24"/>
              </w:rPr>
              <w:t>love</w:t>
            </w:r>
            <w:r w:rsidRPr="00545B8A">
              <w:rPr>
                <w:rFonts w:cstheme="minorHAnsi"/>
                <w:sz w:val="24"/>
                <w:szCs w:val="24"/>
              </w:rPr>
              <w:t xml:space="preserve"> of writing across the school.</w:t>
            </w:r>
          </w:p>
        </w:tc>
      </w:tr>
      <w:tr w:rsidR="000672FE" w:rsidRPr="00545B8A" w14:paraId="720F26A9" w14:textId="77777777" w:rsidTr="00545B8A">
        <w:trPr>
          <w:trHeight w:val="310"/>
        </w:trPr>
        <w:tc>
          <w:tcPr>
            <w:tcW w:w="14879" w:type="dxa"/>
            <w:gridSpan w:val="3"/>
          </w:tcPr>
          <w:p w14:paraId="56446A0C" w14:textId="3C43F908" w:rsidR="000672FE" w:rsidRPr="00545B8A" w:rsidRDefault="003A2BCE" w:rsidP="000672FE">
            <w:pPr>
              <w:spacing w:after="0" w:line="240" w:lineRule="auto"/>
              <w:jc w:val="center"/>
              <w:rPr>
                <w:rFonts w:cstheme="minorHAnsi"/>
                <w:b/>
                <w:sz w:val="36"/>
                <w:szCs w:val="24"/>
              </w:rPr>
            </w:pPr>
            <w:r w:rsidRPr="00545B8A">
              <w:rPr>
                <w:rFonts w:cstheme="minorHAnsi"/>
              </w:rPr>
              <w:br w:type="page"/>
            </w:r>
            <w:r w:rsidR="000672FE" w:rsidRPr="00545B8A">
              <w:rPr>
                <w:rFonts w:cstheme="minorHAnsi"/>
                <w:b/>
                <w:sz w:val="36"/>
                <w:szCs w:val="24"/>
              </w:rPr>
              <w:t>Sacred Heart Catholic Primary School – Curriculum Implementation</w:t>
            </w:r>
            <w:r w:rsidR="00FB0B70" w:rsidRPr="00545B8A">
              <w:rPr>
                <w:rFonts w:cstheme="minorHAnsi"/>
                <w:b/>
                <w:sz w:val="36"/>
                <w:szCs w:val="24"/>
              </w:rPr>
              <w:t xml:space="preserve"> </w:t>
            </w:r>
            <w:r w:rsidR="0091303A" w:rsidRPr="00545B8A">
              <w:rPr>
                <w:rFonts w:cstheme="minorHAnsi"/>
                <w:b/>
                <w:sz w:val="36"/>
                <w:szCs w:val="24"/>
              </w:rPr>
              <w:t xml:space="preserve">for </w:t>
            </w:r>
            <w:r w:rsidR="00346DF3" w:rsidRPr="00545B8A">
              <w:rPr>
                <w:rFonts w:cstheme="minorHAnsi"/>
                <w:b/>
                <w:sz w:val="36"/>
                <w:szCs w:val="24"/>
              </w:rPr>
              <w:t>Writing</w:t>
            </w:r>
          </w:p>
          <w:p w14:paraId="19A535D7" w14:textId="77777777" w:rsidR="000672FE" w:rsidRPr="00545B8A" w:rsidRDefault="000672FE" w:rsidP="000672FE">
            <w:pPr>
              <w:pStyle w:val="NormalWeb"/>
              <w:shd w:val="clear" w:color="auto" w:fill="FFFFFF"/>
              <w:spacing w:before="0" w:beforeAutospacing="0" w:after="0" w:afterAutospacing="0"/>
              <w:jc w:val="center"/>
              <w:textAlignment w:val="top"/>
              <w:rPr>
                <w:rFonts w:asciiTheme="minorHAnsi" w:hAnsiTheme="minorHAnsi" w:cstheme="minorHAnsi"/>
                <w:b/>
                <w:i/>
                <w:sz w:val="36"/>
              </w:rPr>
            </w:pPr>
            <w:r w:rsidRPr="00545B8A">
              <w:rPr>
                <w:rFonts w:asciiTheme="minorHAnsi" w:hAnsiTheme="minorHAnsi" w:cstheme="minorHAnsi"/>
                <w:i/>
                <w:color w:val="000000" w:themeColor="text1"/>
                <w:sz w:val="32"/>
                <w:bdr w:val="none" w:sz="0" w:space="0" w:color="auto" w:frame="1"/>
              </w:rPr>
              <w:t xml:space="preserve">We strive to nurture a love of learning through excellence in </w:t>
            </w:r>
            <w:r w:rsidRPr="00545B8A">
              <w:rPr>
                <w:rFonts w:asciiTheme="minorHAnsi" w:hAnsiTheme="minorHAnsi" w:cstheme="minorHAnsi"/>
                <w:i/>
                <w:color w:val="000000"/>
                <w:sz w:val="32"/>
                <w:szCs w:val="32"/>
                <w:shd w:val="clear" w:color="auto" w:fill="FFFFFF"/>
              </w:rPr>
              <w:t>learning, pastoral care and faith formation</w:t>
            </w:r>
            <w:r w:rsidRPr="00545B8A">
              <w:rPr>
                <w:rFonts w:asciiTheme="minorHAnsi" w:hAnsiTheme="minorHAnsi" w:cstheme="minorHAnsi"/>
                <w:i/>
                <w:color w:val="000000" w:themeColor="text1"/>
                <w:sz w:val="32"/>
                <w:bdr w:val="none" w:sz="0" w:space="0" w:color="auto" w:frame="1"/>
              </w:rPr>
              <w:t>.</w:t>
            </w:r>
          </w:p>
        </w:tc>
      </w:tr>
      <w:tr w:rsidR="008F7899" w:rsidRPr="00545B8A" w14:paraId="49E84130" w14:textId="77777777" w:rsidTr="00545B8A">
        <w:trPr>
          <w:trHeight w:val="2252"/>
        </w:trPr>
        <w:tc>
          <w:tcPr>
            <w:tcW w:w="14879" w:type="dxa"/>
            <w:gridSpan w:val="3"/>
          </w:tcPr>
          <w:p w14:paraId="4A4B0C04" w14:textId="7CFB7B27" w:rsidR="0080282B" w:rsidRPr="00545B8A" w:rsidRDefault="0080282B" w:rsidP="00B04C92">
            <w:pPr>
              <w:rPr>
                <w:rFonts w:cstheme="minorHAnsi"/>
                <w:sz w:val="24"/>
                <w:szCs w:val="24"/>
              </w:rPr>
            </w:pPr>
            <w:r w:rsidRPr="00545B8A">
              <w:rPr>
                <w:rFonts w:cstheme="minorHAnsi"/>
                <w:sz w:val="24"/>
                <w:szCs w:val="24"/>
              </w:rPr>
              <w:t xml:space="preserve">We follow the national curriculum statutory requirements as the basis for our long term and </w:t>
            </w:r>
            <w:r w:rsidR="00066B48" w:rsidRPr="00545B8A">
              <w:rPr>
                <w:rFonts w:cstheme="minorHAnsi"/>
                <w:sz w:val="24"/>
                <w:szCs w:val="24"/>
              </w:rPr>
              <w:t>medium-term</w:t>
            </w:r>
            <w:r w:rsidRPr="00545B8A">
              <w:rPr>
                <w:rFonts w:cstheme="minorHAnsi"/>
                <w:sz w:val="24"/>
                <w:szCs w:val="24"/>
              </w:rPr>
              <w:t xml:space="preserve"> planning. Each </w:t>
            </w:r>
            <w:r w:rsidR="00B04C92" w:rsidRPr="00545B8A">
              <w:rPr>
                <w:rFonts w:cstheme="minorHAnsi"/>
                <w:sz w:val="24"/>
                <w:szCs w:val="24"/>
              </w:rPr>
              <w:t>year group</w:t>
            </w:r>
            <w:r w:rsidRPr="00545B8A">
              <w:rPr>
                <w:rFonts w:cstheme="minorHAnsi"/>
                <w:sz w:val="24"/>
                <w:szCs w:val="24"/>
              </w:rPr>
              <w:t xml:space="preserve"> has a curriculum map which shows not only the knowledge and skills but how these are built upon each year.</w:t>
            </w:r>
          </w:p>
          <w:p w14:paraId="574FA26C" w14:textId="77777777" w:rsidR="00481C6A" w:rsidRPr="00545B8A" w:rsidRDefault="00481C6A" w:rsidP="00481C6A">
            <w:pPr>
              <w:rPr>
                <w:rFonts w:cstheme="minorHAnsi"/>
                <w:sz w:val="24"/>
                <w:szCs w:val="24"/>
                <w:u w:val="single"/>
              </w:rPr>
            </w:pPr>
            <w:r w:rsidRPr="00545B8A">
              <w:rPr>
                <w:rFonts w:cstheme="minorHAnsi"/>
                <w:sz w:val="24"/>
                <w:szCs w:val="24"/>
                <w:u w:val="single"/>
              </w:rPr>
              <w:t xml:space="preserve">Classroom organisation: </w:t>
            </w:r>
          </w:p>
          <w:p w14:paraId="2516DD9B" w14:textId="77777777" w:rsidR="00481C6A" w:rsidRPr="00545B8A" w:rsidRDefault="00481C6A" w:rsidP="00481C6A">
            <w:pPr>
              <w:rPr>
                <w:rFonts w:cstheme="minorHAnsi"/>
                <w:sz w:val="24"/>
                <w:szCs w:val="24"/>
              </w:rPr>
            </w:pPr>
            <w:r w:rsidRPr="00545B8A">
              <w:rPr>
                <w:rFonts w:cstheme="minorHAnsi"/>
                <w:sz w:val="24"/>
                <w:szCs w:val="24"/>
              </w:rPr>
              <w:t>We teach English as whole class lessons, so that all children have access to the age-related skills and knowledge contained in the National Curriculum. Within lessons, teachers and teaching assistants target support for slower graspers to enable them to achieve at an age-related level wherever possible. This may involve a greater level of scaffolding and access to additional support materials such as writers’ toolkits, word banks, writing frames or a greater level of modelling.</w:t>
            </w:r>
          </w:p>
          <w:p w14:paraId="7A124A31" w14:textId="56B07084" w:rsidR="00481C6A" w:rsidRPr="00545B8A" w:rsidRDefault="00481C6A" w:rsidP="00481C6A">
            <w:pPr>
              <w:rPr>
                <w:rFonts w:cstheme="minorHAnsi"/>
                <w:sz w:val="24"/>
                <w:szCs w:val="24"/>
              </w:rPr>
            </w:pPr>
            <w:r w:rsidRPr="00545B8A">
              <w:rPr>
                <w:rFonts w:cstheme="minorHAnsi"/>
                <w:sz w:val="24"/>
                <w:szCs w:val="24"/>
              </w:rPr>
              <w:t xml:space="preserve">Rapid graspers are given opportunities to extend their writing in a variety of ways, including through showing greater control / originality in their writing, a deeper understanding of the impact that their writing has on the reader and by using a higher level of vocabulary and grammar features. </w:t>
            </w:r>
          </w:p>
          <w:p w14:paraId="3279273E" w14:textId="77777777" w:rsidR="00481C6A" w:rsidRPr="00545B8A" w:rsidRDefault="00481C6A" w:rsidP="00481C6A">
            <w:pPr>
              <w:rPr>
                <w:rFonts w:cstheme="minorHAnsi"/>
                <w:sz w:val="24"/>
                <w:szCs w:val="24"/>
                <w:u w:val="single"/>
              </w:rPr>
            </w:pPr>
            <w:r w:rsidRPr="00545B8A">
              <w:rPr>
                <w:rFonts w:cstheme="minorHAnsi"/>
                <w:sz w:val="24"/>
                <w:szCs w:val="24"/>
                <w:u w:val="single"/>
              </w:rPr>
              <w:t xml:space="preserve">English Lesson Sequence: </w:t>
            </w:r>
          </w:p>
          <w:p w14:paraId="6CE35235" w14:textId="0BBC3DBE" w:rsidR="00481C6A" w:rsidRPr="00545B8A" w:rsidRDefault="00481C6A" w:rsidP="00481C6A">
            <w:pPr>
              <w:rPr>
                <w:rFonts w:cstheme="minorHAnsi"/>
                <w:sz w:val="24"/>
                <w:szCs w:val="24"/>
              </w:rPr>
            </w:pPr>
            <w:r w:rsidRPr="00545B8A">
              <w:rPr>
                <w:rFonts w:cstheme="minorHAnsi"/>
                <w:sz w:val="24"/>
                <w:szCs w:val="24"/>
              </w:rPr>
              <w:lastRenderedPageBreak/>
              <w:t xml:space="preserve">Each year group, plan from a yearly overview of the writing genres, both narrative and non-fiction. These ensure a wide breadth of genre coverage as well as building on skills from year to year. It is intended that units should take between two and four weeks to complete.  The final piece of writing from each unit will be a Hot Task used to assess the pupil’s skills against the agreed success criteria. </w:t>
            </w:r>
          </w:p>
          <w:p w14:paraId="67D5AF8A" w14:textId="77777777" w:rsidR="00481C6A" w:rsidRPr="00545B8A" w:rsidRDefault="00481C6A" w:rsidP="00481C6A">
            <w:pPr>
              <w:rPr>
                <w:rFonts w:cstheme="minorHAnsi"/>
                <w:sz w:val="24"/>
                <w:szCs w:val="24"/>
              </w:rPr>
            </w:pPr>
            <w:r w:rsidRPr="00545B8A">
              <w:rPr>
                <w:rFonts w:cstheme="minorHAnsi"/>
                <w:sz w:val="24"/>
                <w:szCs w:val="24"/>
              </w:rPr>
              <w:t>Every writing unit is linked to a carefully chosen text that acts as a stimulus for teaching the identified text, word and sentence level features that children will be expected to include in their final piece of writing for that unit. This WAGOLL – What a good one looks like –supports pupils to identify and mimic the identified features in their own writing. Non-fiction units are also taught through a quality WAGOLL.</w:t>
            </w:r>
          </w:p>
          <w:p w14:paraId="59B4E35D" w14:textId="77777777" w:rsidR="00B04C92" w:rsidRPr="00545B8A" w:rsidRDefault="00B04C92" w:rsidP="000607FE">
            <w:pPr>
              <w:shd w:val="clear" w:color="auto" w:fill="FFFFFF"/>
              <w:spacing w:before="204" w:after="204" w:line="240" w:lineRule="auto"/>
              <w:textAlignment w:val="baseline"/>
              <w:rPr>
                <w:rFonts w:cstheme="minorHAnsi"/>
                <w:sz w:val="24"/>
                <w:szCs w:val="24"/>
                <w:u w:val="single"/>
              </w:rPr>
            </w:pPr>
            <w:r w:rsidRPr="00545B8A">
              <w:rPr>
                <w:rFonts w:cstheme="minorHAnsi"/>
                <w:sz w:val="24"/>
                <w:szCs w:val="24"/>
                <w:u w:val="single"/>
              </w:rPr>
              <w:t>Enrichment:</w:t>
            </w:r>
          </w:p>
          <w:p w14:paraId="0CECA42C" w14:textId="77777777" w:rsidR="0091303A" w:rsidRPr="00545B8A" w:rsidRDefault="00B04C92" w:rsidP="000607FE">
            <w:pPr>
              <w:shd w:val="clear" w:color="auto" w:fill="FFFFFF"/>
              <w:spacing w:before="204" w:after="204" w:line="240" w:lineRule="auto"/>
              <w:textAlignment w:val="baseline"/>
              <w:rPr>
                <w:rFonts w:cstheme="minorHAnsi"/>
                <w:sz w:val="24"/>
                <w:szCs w:val="24"/>
              </w:rPr>
            </w:pPr>
            <w:r w:rsidRPr="00545B8A">
              <w:rPr>
                <w:rFonts w:cstheme="minorHAnsi"/>
                <w:sz w:val="24"/>
                <w:szCs w:val="24"/>
              </w:rPr>
              <w:t>Pantomime – supporting our Fairy Tales and Wishing Tale topics.</w:t>
            </w:r>
            <w:r w:rsidR="0091303A" w:rsidRPr="00545B8A">
              <w:rPr>
                <w:rFonts w:cstheme="minorHAnsi"/>
                <w:sz w:val="24"/>
                <w:szCs w:val="24"/>
              </w:rPr>
              <w:t xml:space="preserve"> </w:t>
            </w:r>
          </w:p>
          <w:p w14:paraId="1D8672A1" w14:textId="7C658B5C" w:rsidR="00481C6A" w:rsidRPr="00545B8A" w:rsidRDefault="00481C6A" w:rsidP="000607FE">
            <w:pPr>
              <w:shd w:val="clear" w:color="auto" w:fill="FFFFFF"/>
              <w:spacing w:before="204" w:after="204" w:line="240" w:lineRule="auto"/>
              <w:textAlignment w:val="baseline"/>
              <w:rPr>
                <w:rFonts w:cstheme="minorHAnsi"/>
                <w:b/>
                <w:sz w:val="24"/>
                <w:szCs w:val="24"/>
              </w:rPr>
            </w:pPr>
            <w:r w:rsidRPr="00545B8A">
              <w:rPr>
                <w:rFonts w:cstheme="minorHAnsi"/>
                <w:sz w:val="24"/>
                <w:szCs w:val="24"/>
              </w:rPr>
              <w:t xml:space="preserve">Writing competitions – 500 Word Poetry writing competitions </w:t>
            </w:r>
            <w:proofErr w:type="spellStart"/>
            <w:r w:rsidRPr="00545B8A">
              <w:rPr>
                <w:rFonts w:cstheme="minorHAnsi"/>
                <w:sz w:val="24"/>
                <w:szCs w:val="24"/>
              </w:rPr>
              <w:t>e.g</w:t>
            </w:r>
            <w:proofErr w:type="spellEnd"/>
            <w:r w:rsidRPr="00545B8A">
              <w:rPr>
                <w:rFonts w:cstheme="minorHAnsi"/>
                <w:sz w:val="24"/>
                <w:szCs w:val="24"/>
              </w:rPr>
              <w:t xml:space="preserve"> Roundabout and Wimbledon </w:t>
            </w:r>
            <w:proofErr w:type="spellStart"/>
            <w:r w:rsidRPr="00545B8A">
              <w:rPr>
                <w:rFonts w:cstheme="minorHAnsi"/>
                <w:sz w:val="24"/>
                <w:szCs w:val="24"/>
              </w:rPr>
              <w:t>Bookfest</w:t>
            </w:r>
            <w:proofErr w:type="spellEnd"/>
            <w:r w:rsidRPr="00545B8A">
              <w:rPr>
                <w:rFonts w:cstheme="minorHAnsi"/>
                <w:sz w:val="24"/>
                <w:szCs w:val="24"/>
              </w:rPr>
              <w:t xml:space="preserve"> as a school we have achieved great success in these competitions.</w:t>
            </w:r>
            <w:r w:rsidRPr="00545B8A">
              <w:rPr>
                <w:rFonts w:cstheme="minorHAnsi"/>
                <w:b/>
                <w:color w:val="FF0000"/>
                <w:sz w:val="24"/>
                <w:szCs w:val="24"/>
              </w:rPr>
              <w:t xml:space="preserve"> </w:t>
            </w:r>
          </w:p>
        </w:tc>
      </w:tr>
      <w:tr w:rsidR="000607FE" w:rsidRPr="003F0F31" w14:paraId="6C85E224" w14:textId="77777777" w:rsidTr="00545B8A">
        <w:trPr>
          <w:trHeight w:val="310"/>
        </w:trPr>
        <w:tc>
          <w:tcPr>
            <w:tcW w:w="14879" w:type="dxa"/>
            <w:gridSpan w:val="3"/>
          </w:tcPr>
          <w:p w14:paraId="6E1998D7" w14:textId="77777777" w:rsidR="000607FE" w:rsidRDefault="000607FE" w:rsidP="000607FE">
            <w:pPr>
              <w:spacing w:after="0" w:line="240" w:lineRule="auto"/>
              <w:jc w:val="center"/>
              <w:rPr>
                <w:b/>
                <w:sz w:val="36"/>
                <w:szCs w:val="24"/>
              </w:rPr>
            </w:pPr>
            <w:r>
              <w:lastRenderedPageBreak/>
              <w:br w:type="page"/>
            </w:r>
            <w:r w:rsidRPr="003F0F31">
              <w:rPr>
                <w:b/>
                <w:sz w:val="36"/>
                <w:szCs w:val="24"/>
              </w:rPr>
              <w:t xml:space="preserve">Sacred Heart Catholic Primary School – Curriculum </w:t>
            </w:r>
            <w:r>
              <w:rPr>
                <w:b/>
                <w:sz w:val="36"/>
                <w:szCs w:val="24"/>
              </w:rPr>
              <w:t>Impact</w:t>
            </w:r>
            <w:r w:rsidR="003B134E">
              <w:rPr>
                <w:b/>
                <w:sz w:val="36"/>
                <w:szCs w:val="24"/>
              </w:rPr>
              <w:t xml:space="preserve"> </w:t>
            </w:r>
            <w:r w:rsidR="0091303A">
              <w:rPr>
                <w:b/>
                <w:sz w:val="36"/>
                <w:szCs w:val="24"/>
              </w:rPr>
              <w:t xml:space="preserve">for </w:t>
            </w:r>
            <w:r w:rsidR="00346DF3">
              <w:rPr>
                <w:b/>
                <w:sz w:val="36"/>
                <w:szCs w:val="24"/>
              </w:rPr>
              <w:t>Writing</w:t>
            </w:r>
          </w:p>
          <w:p w14:paraId="6709581B" w14:textId="77777777" w:rsidR="000607FE" w:rsidRPr="008E7E66" w:rsidRDefault="000607FE" w:rsidP="000607FE">
            <w:pPr>
              <w:pStyle w:val="NormalWeb"/>
              <w:shd w:val="clear" w:color="auto" w:fill="FFFFFF"/>
              <w:spacing w:before="0" w:beforeAutospacing="0" w:after="0" w:afterAutospacing="0"/>
              <w:jc w:val="center"/>
              <w:textAlignment w:val="top"/>
              <w:rPr>
                <w:b/>
                <w:i/>
                <w:sz w:val="36"/>
              </w:rPr>
            </w:pPr>
            <w:r w:rsidRPr="008E7E66">
              <w:rPr>
                <w:rFonts w:asciiTheme="minorHAnsi" w:hAnsiTheme="minorHAnsi" w:cstheme="minorHAnsi"/>
                <w:i/>
                <w:color w:val="000000" w:themeColor="text1"/>
                <w:sz w:val="32"/>
                <w:bdr w:val="none" w:sz="0" w:space="0" w:color="auto" w:frame="1"/>
              </w:rPr>
              <w:t xml:space="preserve">We strive to nurture a love of learning through excellence in </w:t>
            </w:r>
            <w:r w:rsidRPr="008E7E66">
              <w:rPr>
                <w:rFonts w:ascii="Calibri" w:hAnsi="Calibri" w:cs="Calibri"/>
                <w:i/>
                <w:color w:val="000000"/>
                <w:sz w:val="32"/>
                <w:szCs w:val="32"/>
                <w:shd w:val="clear" w:color="auto" w:fill="FFFFFF"/>
              </w:rPr>
              <w:t>learning, pastoral care and faith formation</w:t>
            </w:r>
            <w:r w:rsidRPr="008E7E66">
              <w:rPr>
                <w:rFonts w:asciiTheme="minorHAnsi" w:hAnsiTheme="minorHAnsi" w:cstheme="minorHAnsi"/>
                <w:i/>
                <w:color w:val="000000" w:themeColor="text1"/>
                <w:sz w:val="32"/>
                <w:bdr w:val="none" w:sz="0" w:space="0" w:color="auto" w:frame="1"/>
              </w:rPr>
              <w:t>.</w:t>
            </w:r>
          </w:p>
        </w:tc>
      </w:tr>
      <w:tr w:rsidR="000607FE" w:rsidRPr="00545B8A" w14:paraId="3112ADB6" w14:textId="77777777" w:rsidTr="00545B8A">
        <w:trPr>
          <w:trHeight w:val="3644"/>
        </w:trPr>
        <w:tc>
          <w:tcPr>
            <w:tcW w:w="14879" w:type="dxa"/>
            <w:gridSpan w:val="3"/>
          </w:tcPr>
          <w:p w14:paraId="67417337" w14:textId="0B219D75" w:rsidR="000607FE" w:rsidRPr="00545B8A" w:rsidRDefault="000607FE" w:rsidP="000607FE">
            <w:pPr>
              <w:shd w:val="clear" w:color="auto" w:fill="FFFFFF"/>
              <w:spacing w:before="204" w:after="204" w:line="240" w:lineRule="auto"/>
              <w:textAlignment w:val="baseline"/>
              <w:rPr>
                <w:rFonts w:eastAsia="Times New Roman" w:cstheme="minorHAnsi"/>
                <w:color w:val="000000"/>
                <w:sz w:val="24"/>
                <w:szCs w:val="24"/>
                <w:lang w:eastAsia="en-GB"/>
              </w:rPr>
            </w:pPr>
            <w:r w:rsidRPr="00545B8A">
              <w:rPr>
                <w:rFonts w:eastAsia="Times New Roman" w:cstheme="minorHAnsi"/>
                <w:color w:val="000000"/>
                <w:sz w:val="24"/>
                <w:szCs w:val="24"/>
                <w:lang w:eastAsia="en-GB"/>
              </w:rPr>
              <w:t xml:space="preserve">Impact of our curriculum is </w:t>
            </w:r>
            <w:r w:rsidR="00481C6A" w:rsidRPr="00545B8A">
              <w:rPr>
                <w:rFonts w:eastAsia="Times New Roman" w:cstheme="minorHAnsi"/>
                <w:color w:val="000000"/>
                <w:sz w:val="24"/>
                <w:szCs w:val="24"/>
                <w:lang w:eastAsia="en-GB"/>
              </w:rPr>
              <w:t>measured</w:t>
            </w:r>
            <w:r w:rsidRPr="00545B8A">
              <w:rPr>
                <w:rFonts w:eastAsia="Times New Roman" w:cstheme="minorHAnsi"/>
                <w:color w:val="000000"/>
                <w:sz w:val="24"/>
                <w:szCs w:val="24"/>
                <w:lang w:eastAsia="en-GB"/>
              </w:rPr>
              <w:t xml:space="preserve"> through qualitative and quantitative data. </w:t>
            </w:r>
          </w:p>
          <w:p w14:paraId="54EDF3CC" w14:textId="77777777" w:rsidR="009B013A" w:rsidRPr="00545B8A" w:rsidRDefault="009B013A" w:rsidP="000607FE">
            <w:pPr>
              <w:shd w:val="clear" w:color="auto" w:fill="FFFFFF"/>
              <w:spacing w:before="204" w:after="204" w:line="240" w:lineRule="auto"/>
              <w:textAlignment w:val="baseline"/>
              <w:rPr>
                <w:rFonts w:eastAsia="Times New Roman" w:cstheme="minorHAnsi"/>
                <w:color w:val="000000"/>
                <w:sz w:val="24"/>
                <w:szCs w:val="24"/>
                <w:lang w:eastAsia="en-GB"/>
              </w:rPr>
            </w:pPr>
            <w:r w:rsidRPr="00545B8A">
              <w:rPr>
                <w:rFonts w:eastAsia="Times New Roman" w:cstheme="minorHAnsi"/>
                <w:color w:val="000000"/>
                <w:sz w:val="24"/>
                <w:szCs w:val="24"/>
                <w:lang w:eastAsia="en-GB"/>
              </w:rPr>
              <w:t xml:space="preserve">Teachers use assessment for learning strategies to evaluate, adjust and maximise the impact on pupil outcomes. </w:t>
            </w:r>
          </w:p>
          <w:p w14:paraId="47AECBC0" w14:textId="77777777" w:rsidR="00B1014A" w:rsidRPr="00545B8A" w:rsidRDefault="000607FE" w:rsidP="00DA764B">
            <w:pPr>
              <w:shd w:val="clear" w:color="auto" w:fill="FFFFFF"/>
              <w:spacing w:before="204" w:after="204" w:line="240" w:lineRule="auto"/>
              <w:textAlignment w:val="baseline"/>
              <w:rPr>
                <w:rFonts w:eastAsia="Times New Roman" w:cstheme="minorHAnsi"/>
                <w:color w:val="000000"/>
                <w:sz w:val="24"/>
                <w:szCs w:val="24"/>
                <w:lang w:eastAsia="en-GB"/>
              </w:rPr>
            </w:pPr>
            <w:r w:rsidRPr="00545B8A">
              <w:rPr>
                <w:rFonts w:eastAsia="Times New Roman" w:cstheme="minorHAnsi"/>
                <w:color w:val="000000"/>
                <w:sz w:val="24"/>
                <w:szCs w:val="24"/>
                <w:lang w:eastAsia="en-GB"/>
              </w:rPr>
              <w:t xml:space="preserve">Attainment and progress </w:t>
            </w:r>
            <w:r w:rsidR="00DA764B" w:rsidRPr="00545B8A">
              <w:rPr>
                <w:rFonts w:eastAsia="Times New Roman" w:cstheme="minorHAnsi"/>
                <w:color w:val="000000"/>
                <w:sz w:val="24"/>
                <w:szCs w:val="24"/>
                <w:lang w:eastAsia="en-GB"/>
              </w:rPr>
              <w:t xml:space="preserve">in </w:t>
            </w:r>
            <w:r w:rsidR="009B013A" w:rsidRPr="00545B8A">
              <w:rPr>
                <w:rFonts w:eastAsia="Times New Roman" w:cstheme="minorHAnsi"/>
                <w:color w:val="000000"/>
                <w:sz w:val="24"/>
                <w:szCs w:val="24"/>
                <w:lang w:eastAsia="en-GB"/>
              </w:rPr>
              <w:t>house</w:t>
            </w:r>
            <w:r w:rsidR="00DA764B" w:rsidRPr="00545B8A">
              <w:rPr>
                <w:rFonts w:eastAsia="Times New Roman" w:cstheme="minorHAnsi"/>
                <w:color w:val="000000"/>
                <w:sz w:val="24"/>
                <w:szCs w:val="24"/>
                <w:lang w:eastAsia="en-GB"/>
              </w:rPr>
              <w:t xml:space="preserve"> as well as statutory data is</w:t>
            </w:r>
            <w:r w:rsidRPr="00545B8A">
              <w:rPr>
                <w:rFonts w:eastAsia="Times New Roman" w:cstheme="minorHAnsi"/>
                <w:color w:val="000000"/>
                <w:sz w:val="24"/>
                <w:szCs w:val="24"/>
                <w:lang w:eastAsia="en-GB"/>
              </w:rPr>
              <w:t xml:space="preserve"> </w:t>
            </w:r>
            <w:r w:rsidR="00DA764B" w:rsidRPr="00545B8A">
              <w:rPr>
                <w:rFonts w:eastAsia="Times New Roman" w:cstheme="minorHAnsi"/>
                <w:color w:val="000000"/>
                <w:sz w:val="24"/>
                <w:szCs w:val="24"/>
                <w:lang w:eastAsia="en-GB"/>
              </w:rPr>
              <w:t>monitored</w:t>
            </w:r>
            <w:r w:rsidRPr="00545B8A">
              <w:rPr>
                <w:rFonts w:eastAsia="Times New Roman" w:cstheme="minorHAnsi"/>
                <w:color w:val="000000"/>
                <w:sz w:val="24"/>
                <w:szCs w:val="24"/>
                <w:lang w:eastAsia="en-GB"/>
              </w:rPr>
              <w:t xml:space="preserve"> </w:t>
            </w:r>
            <w:r w:rsidR="00DA764B" w:rsidRPr="00545B8A">
              <w:rPr>
                <w:rFonts w:eastAsia="Times New Roman" w:cstheme="minorHAnsi"/>
                <w:color w:val="000000"/>
                <w:sz w:val="24"/>
                <w:szCs w:val="24"/>
                <w:lang w:eastAsia="en-GB"/>
              </w:rPr>
              <w:t xml:space="preserve">closely </w:t>
            </w:r>
            <w:r w:rsidR="009B013A" w:rsidRPr="00545B8A">
              <w:rPr>
                <w:rFonts w:eastAsia="Times New Roman" w:cstheme="minorHAnsi"/>
                <w:color w:val="000000"/>
                <w:sz w:val="24"/>
                <w:szCs w:val="24"/>
                <w:lang w:eastAsia="en-GB"/>
              </w:rPr>
              <w:t>by</w:t>
            </w:r>
            <w:r w:rsidR="00DA764B" w:rsidRPr="00545B8A">
              <w:rPr>
                <w:rFonts w:eastAsia="Times New Roman" w:cstheme="minorHAnsi"/>
                <w:color w:val="000000"/>
                <w:sz w:val="24"/>
                <w:szCs w:val="24"/>
                <w:lang w:eastAsia="en-GB"/>
              </w:rPr>
              <w:t xml:space="preserve"> the curriculum and subject</w:t>
            </w:r>
            <w:r w:rsidR="009B013A" w:rsidRPr="00545B8A">
              <w:rPr>
                <w:rFonts w:eastAsia="Times New Roman" w:cstheme="minorHAnsi"/>
                <w:color w:val="000000"/>
                <w:sz w:val="24"/>
                <w:szCs w:val="24"/>
                <w:lang w:eastAsia="en-GB"/>
              </w:rPr>
              <w:t xml:space="preserve"> leads. T</w:t>
            </w:r>
            <w:r w:rsidR="00DA764B" w:rsidRPr="00545B8A">
              <w:rPr>
                <w:rFonts w:eastAsia="Times New Roman" w:cstheme="minorHAnsi"/>
                <w:color w:val="000000"/>
                <w:sz w:val="24"/>
                <w:szCs w:val="24"/>
                <w:lang w:eastAsia="en-GB"/>
              </w:rPr>
              <w:t xml:space="preserve">ermly progress meetings identify pupils who need additional support. </w:t>
            </w:r>
            <w:r w:rsidR="009B013A" w:rsidRPr="00545B8A">
              <w:rPr>
                <w:rFonts w:eastAsia="Times New Roman" w:cstheme="minorHAnsi"/>
                <w:color w:val="000000"/>
                <w:sz w:val="24"/>
                <w:szCs w:val="24"/>
                <w:lang w:eastAsia="en-GB"/>
              </w:rPr>
              <w:t xml:space="preserve">These are also used strategically to identify future CPD. </w:t>
            </w:r>
          </w:p>
          <w:p w14:paraId="17CB5B25" w14:textId="77777777" w:rsidR="00B1014A" w:rsidRPr="00545B8A" w:rsidRDefault="00DA764B" w:rsidP="00DA764B">
            <w:pPr>
              <w:shd w:val="clear" w:color="auto" w:fill="FFFFFF"/>
              <w:spacing w:before="204" w:after="204" w:line="240" w:lineRule="auto"/>
              <w:textAlignment w:val="baseline"/>
              <w:rPr>
                <w:rFonts w:eastAsia="Times New Roman" w:cstheme="minorHAnsi"/>
                <w:color w:val="000000"/>
                <w:sz w:val="24"/>
                <w:szCs w:val="24"/>
                <w:lang w:eastAsia="en-GB"/>
              </w:rPr>
            </w:pPr>
            <w:r w:rsidRPr="00545B8A">
              <w:rPr>
                <w:rFonts w:eastAsia="Times New Roman" w:cstheme="minorHAnsi"/>
                <w:color w:val="000000"/>
                <w:sz w:val="24"/>
                <w:szCs w:val="24"/>
                <w:lang w:eastAsia="en-GB"/>
              </w:rPr>
              <w:t xml:space="preserve">Qualitative data in the form of pupil voice or from pupil, parent and staff surveys are also used to measure impact. </w:t>
            </w:r>
          </w:p>
          <w:p w14:paraId="6F745E79" w14:textId="77777777" w:rsidR="00DA764B" w:rsidRPr="00545B8A" w:rsidRDefault="00DA764B" w:rsidP="003A2BCE">
            <w:pPr>
              <w:shd w:val="clear" w:color="auto" w:fill="FFFFFF"/>
              <w:spacing w:before="204" w:after="204" w:line="240" w:lineRule="auto"/>
              <w:textAlignment w:val="baseline"/>
              <w:rPr>
                <w:rFonts w:eastAsia="Times New Roman" w:cstheme="minorHAnsi"/>
                <w:color w:val="000000"/>
                <w:sz w:val="24"/>
                <w:szCs w:val="24"/>
                <w:lang w:eastAsia="en-GB"/>
              </w:rPr>
            </w:pPr>
            <w:r w:rsidRPr="00545B8A">
              <w:rPr>
                <w:rFonts w:eastAsia="Times New Roman" w:cstheme="minorHAnsi"/>
                <w:color w:val="000000"/>
                <w:sz w:val="24"/>
                <w:szCs w:val="24"/>
                <w:lang w:eastAsia="en-GB"/>
              </w:rPr>
              <w:t xml:space="preserve">These regular monitoring cycles for leaders as all levels as well as external validation such as our MEP help to triangulate the impact and are used to measure impact and adapt and refine our provision through strategic planning. </w:t>
            </w:r>
          </w:p>
          <w:p w14:paraId="3D9FE469" w14:textId="0B0FA2C2" w:rsidR="00491A63" w:rsidRPr="00545B8A" w:rsidRDefault="00491A63" w:rsidP="0091303A">
            <w:pPr>
              <w:shd w:val="clear" w:color="auto" w:fill="FFFFFF"/>
              <w:spacing w:before="204" w:after="204" w:line="240" w:lineRule="auto"/>
              <w:textAlignment w:val="baseline"/>
              <w:rPr>
                <w:rFonts w:ascii="Arial" w:hAnsi="Arial" w:cs="Arial"/>
                <w:sz w:val="24"/>
                <w:szCs w:val="24"/>
              </w:rPr>
            </w:pPr>
            <w:r w:rsidRPr="00545B8A">
              <w:rPr>
                <w:rFonts w:ascii="Arial" w:hAnsi="Arial" w:cs="Arial"/>
                <w:sz w:val="24"/>
                <w:szCs w:val="24"/>
              </w:rPr>
              <w:t>In recent surveys, 87% of pupils across the whole school enjoy writing through our T4W schemes of work.</w:t>
            </w:r>
          </w:p>
          <w:p w14:paraId="0B023AC4" w14:textId="77777777" w:rsidR="00066B48" w:rsidRPr="00545B8A" w:rsidRDefault="00066B48" w:rsidP="00066B48">
            <w:pPr>
              <w:shd w:val="clear" w:color="auto" w:fill="FFFFFF"/>
              <w:spacing w:before="204" w:after="204" w:line="240" w:lineRule="auto"/>
              <w:textAlignment w:val="baseline"/>
              <w:rPr>
                <w:rFonts w:eastAsia="Times New Roman" w:cstheme="minorHAnsi"/>
                <w:color w:val="000000"/>
                <w:sz w:val="24"/>
                <w:szCs w:val="24"/>
                <w:lang w:eastAsia="en-GB"/>
              </w:rPr>
            </w:pPr>
            <w:r w:rsidRPr="00545B8A">
              <w:rPr>
                <w:rFonts w:eastAsia="Times New Roman" w:cstheme="minorHAnsi"/>
                <w:color w:val="000000"/>
                <w:sz w:val="24"/>
                <w:szCs w:val="24"/>
                <w:lang w:eastAsia="en-GB"/>
              </w:rPr>
              <w:t xml:space="preserve">2019 national data show that 83% of pupils meet phonic screening expectation.  This meets National expectations.  </w:t>
            </w:r>
          </w:p>
          <w:p w14:paraId="6F951D8F" w14:textId="5F2AA8BC" w:rsidR="00066B48" w:rsidRPr="00545B8A" w:rsidRDefault="00066B48" w:rsidP="00066B48">
            <w:pPr>
              <w:shd w:val="clear" w:color="auto" w:fill="FFFFFF"/>
              <w:spacing w:before="204" w:after="204" w:line="240" w:lineRule="auto"/>
              <w:textAlignment w:val="baseline"/>
              <w:rPr>
                <w:rFonts w:eastAsia="Times New Roman" w:cstheme="minorHAnsi"/>
                <w:color w:val="000000"/>
                <w:sz w:val="24"/>
                <w:szCs w:val="24"/>
                <w:lang w:eastAsia="en-GB"/>
              </w:rPr>
            </w:pPr>
            <w:r w:rsidRPr="00545B8A">
              <w:rPr>
                <w:rFonts w:eastAsia="Times New Roman" w:cstheme="minorHAnsi"/>
                <w:color w:val="000000"/>
                <w:sz w:val="24"/>
                <w:szCs w:val="24"/>
                <w:lang w:eastAsia="en-GB"/>
              </w:rPr>
              <w:t xml:space="preserve">75% of KS1 pupils meet or exceed national writing expectations and 36% exceed national writing expectations. This exceeds national data.   </w:t>
            </w:r>
          </w:p>
          <w:p w14:paraId="1A38AAEE" w14:textId="77EA3C29" w:rsidR="00066B48" w:rsidRPr="00545B8A" w:rsidRDefault="00066B48" w:rsidP="0091303A">
            <w:pPr>
              <w:shd w:val="clear" w:color="auto" w:fill="FFFFFF"/>
              <w:spacing w:before="204" w:after="204" w:line="240" w:lineRule="auto"/>
              <w:textAlignment w:val="baseline"/>
              <w:rPr>
                <w:rFonts w:eastAsia="Times New Roman" w:cstheme="minorHAnsi"/>
                <w:color w:val="000000"/>
                <w:sz w:val="24"/>
                <w:szCs w:val="24"/>
                <w:lang w:eastAsia="en-GB"/>
              </w:rPr>
            </w:pPr>
            <w:r w:rsidRPr="00545B8A">
              <w:rPr>
                <w:rFonts w:eastAsia="Times New Roman" w:cstheme="minorHAnsi"/>
                <w:color w:val="000000"/>
                <w:sz w:val="24"/>
                <w:szCs w:val="24"/>
                <w:lang w:eastAsia="en-GB"/>
              </w:rPr>
              <w:t xml:space="preserve">86% of KS2 pupils meet or exceed national writing expectations and 16% exceed national writing expectations.  </w:t>
            </w:r>
          </w:p>
          <w:p w14:paraId="198EBE2B" w14:textId="77777777" w:rsidR="0091303A" w:rsidRPr="00545B8A" w:rsidRDefault="00545B8A" w:rsidP="0091303A">
            <w:pPr>
              <w:shd w:val="clear" w:color="auto" w:fill="FFFFFF"/>
              <w:spacing w:before="204" w:after="204" w:line="240" w:lineRule="auto"/>
              <w:textAlignment w:val="baseline"/>
              <w:rPr>
                <w:rFonts w:eastAsia="Times New Roman" w:cstheme="minorHAnsi"/>
                <w:color w:val="7030A0"/>
                <w:sz w:val="24"/>
                <w:szCs w:val="24"/>
                <w:lang w:eastAsia="en-GB"/>
              </w:rPr>
            </w:pPr>
            <w:hyperlink r:id="rId5" w:history="1">
              <w:r w:rsidR="0091303A" w:rsidRPr="00545B8A">
                <w:rPr>
                  <w:rStyle w:val="Hyperlink"/>
                  <w:rFonts w:eastAsia="Times New Roman" w:cstheme="minorHAnsi"/>
                  <w:sz w:val="24"/>
                  <w:szCs w:val="24"/>
                  <w:lang w:eastAsia="en-GB"/>
                </w:rPr>
                <w:t>https://www.sacredheart.merton.sch.uk/key-stage-data/</w:t>
              </w:r>
            </w:hyperlink>
            <w:r w:rsidR="0091303A" w:rsidRPr="00545B8A">
              <w:rPr>
                <w:rFonts w:eastAsia="Times New Roman" w:cstheme="minorHAnsi"/>
                <w:color w:val="7030A0"/>
                <w:sz w:val="24"/>
                <w:szCs w:val="24"/>
                <w:lang w:eastAsia="en-GB"/>
              </w:rPr>
              <w:t xml:space="preserve">  </w:t>
            </w:r>
          </w:p>
          <w:p w14:paraId="14222D93" w14:textId="460C1CC0" w:rsidR="0057672F" w:rsidRPr="00545B8A" w:rsidRDefault="0057672F" w:rsidP="00491A63">
            <w:pPr>
              <w:pStyle w:val="ListParagraph"/>
              <w:numPr>
                <w:ilvl w:val="0"/>
                <w:numId w:val="7"/>
              </w:numPr>
              <w:spacing w:after="160" w:line="259" w:lineRule="auto"/>
              <w:rPr>
                <w:rFonts w:ascii="Arial" w:hAnsi="Arial" w:cs="Arial"/>
                <w:sz w:val="24"/>
                <w:szCs w:val="24"/>
              </w:rPr>
            </w:pPr>
            <w:r w:rsidRPr="00545B8A">
              <w:rPr>
                <w:rFonts w:ascii="Arial" w:hAnsi="Arial" w:cs="Arial"/>
                <w:sz w:val="24"/>
                <w:szCs w:val="24"/>
              </w:rPr>
              <w:t xml:space="preserve">All pupils will enjoy writing opportunities and </w:t>
            </w:r>
            <w:r w:rsidR="00066B48" w:rsidRPr="00545B8A">
              <w:rPr>
                <w:rFonts w:ascii="Arial" w:hAnsi="Arial" w:cs="Arial"/>
                <w:sz w:val="24"/>
                <w:szCs w:val="24"/>
              </w:rPr>
              <w:t xml:space="preserve">will </w:t>
            </w:r>
            <w:r w:rsidRPr="00545B8A">
              <w:rPr>
                <w:rFonts w:ascii="Arial" w:hAnsi="Arial" w:cs="Arial"/>
                <w:sz w:val="24"/>
                <w:szCs w:val="24"/>
              </w:rPr>
              <w:t xml:space="preserve">be proud of their writing.  </w:t>
            </w:r>
          </w:p>
          <w:p w14:paraId="4C772DFC" w14:textId="77777777" w:rsidR="00491A63" w:rsidRPr="00545B8A" w:rsidRDefault="00491A63" w:rsidP="00491A63">
            <w:pPr>
              <w:pStyle w:val="ListParagraph"/>
              <w:numPr>
                <w:ilvl w:val="0"/>
                <w:numId w:val="7"/>
              </w:numPr>
              <w:spacing w:after="160" w:line="259" w:lineRule="auto"/>
              <w:rPr>
                <w:rFonts w:ascii="Arial" w:hAnsi="Arial" w:cs="Arial"/>
                <w:sz w:val="24"/>
                <w:szCs w:val="24"/>
              </w:rPr>
            </w:pPr>
            <w:r w:rsidRPr="00545B8A">
              <w:rPr>
                <w:rFonts w:ascii="Arial" w:hAnsi="Arial" w:cs="Arial"/>
                <w:sz w:val="24"/>
                <w:szCs w:val="24"/>
              </w:rPr>
              <w:t xml:space="preserve">Pupils recognise good writing, and understand what makes it good; </w:t>
            </w:r>
          </w:p>
          <w:p w14:paraId="642CA515" w14:textId="77777777" w:rsidR="00491A63" w:rsidRPr="00545B8A" w:rsidRDefault="00491A63" w:rsidP="00491A63">
            <w:pPr>
              <w:pStyle w:val="ListParagraph"/>
              <w:numPr>
                <w:ilvl w:val="0"/>
                <w:numId w:val="7"/>
              </w:numPr>
              <w:spacing w:after="160" w:line="259" w:lineRule="auto"/>
              <w:rPr>
                <w:rFonts w:ascii="Arial" w:hAnsi="Arial" w:cs="Arial"/>
                <w:sz w:val="24"/>
                <w:szCs w:val="24"/>
              </w:rPr>
            </w:pPr>
            <w:r w:rsidRPr="00545B8A">
              <w:rPr>
                <w:rFonts w:ascii="Arial" w:hAnsi="Arial" w:cs="Arial"/>
                <w:sz w:val="24"/>
                <w:szCs w:val="24"/>
              </w:rPr>
              <w:t>With the implementation of the writing journey being well established and taught thoroughly in both key stages, children will become confident writers and by the time they are in upper Key Stage 2, most genres of writing are familiar to them and the teaching can focus on creativity, writer’s craft, sustained writing and manipulation of grammar and punctuation skills;</w:t>
            </w:r>
          </w:p>
          <w:p w14:paraId="1FC60839" w14:textId="77777777" w:rsidR="00491A63" w:rsidRPr="00545B8A" w:rsidRDefault="00491A63" w:rsidP="00491A63">
            <w:pPr>
              <w:pStyle w:val="ListParagraph"/>
              <w:numPr>
                <w:ilvl w:val="0"/>
                <w:numId w:val="7"/>
              </w:numPr>
              <w:spacing w:after="160" w:line="259" w:lineRule="auto"/>
              <w:rPr>
                <w:rFonts w:ascii="Arial" w:hAnsi="Arial" w:cs="Arial"/>
                <w:sz w:val="24"/>
                <w:szCs w:val="24"/>
              </w:rPr>
            </w:pPr>
            <w:r w:rsidRPr="00545B8A">
              <w:rPr>
                <w:rFonts w:ascii="Arial" w:hAnsi="Arial" w:cs="Arial"/>
                <w:sz w:val="24"/>
                <w:szCs w:val="24"/>
              </w:rPr>
              <w:t>Pupils know that others value their writing; they see it on display, used as WAGOLLs, made into class books;</w:t>
            </w:r>
          </w:p>
          <w:p w14:paraId="5BA0684D" w14:textId="77777777" w:rsidR="00491A63" w:rsidRPr="00545B8A" w:rsidRDefault="00491A63" w:rsidP="00491A63">
            <w:pPr>
              <w:pStyle w:val="ListParagraph"/>
              <w:numPr>
                <w:ilvl w:val="0"/>
                <w:numId w:val="7"/>
              </w:numPr>
              <w:spacing w:after="160" w:line="259" w:lineRule="auto"/>
              <w:rPr>
                <w:rFonts w:ascii="Arial" w:hAnsi="Arial" w:cs="Arial"/>
                <w:sz w:val="24"/>
                <w:szCs w:val="24"/>
              </w:rPr>
            </w:pPr>
            <w:r w:rsidRPr="00545B8A">
              <w:rPr>
                <w:rFonts w:ascii="Arial" w:hAnsi="Arial" w:cs="Arial"/>
                <w:sz w:val="24"/>
                <w:szCs w:val="24"/>
              </w:rPr>
              <w:t>Pupils learn how to plan, structure and prepare for writing;</w:t>
            </w:r>
          </w:p>
          <w:p w14:paraId="3A347EE5" w14:textId="33CE2A3D" w:rsidR="0057672F" w:rsidRPr="00545B8A" w:rsidRDefault="0057672F" w:rsidP="00491A63">
            <w:pPr>
              <w:pStyle w:val="ListParagraph"/>
              <w:numPr>
                <w:ilvl w:val="0"/>
                <w:numId w:val="7"/>
              </w:numPr>
              <w:spacing w:after="160" w:line="259" w:lineRule="auto"/>
              <w:rPr>
                <w:rFonts w:ascii="Arial" w:hAnsi="Arial" w:cs="Arial"/>
                <w:sz w:val="24"/>
                <w:szCs w:val="24"/>
              </w:rPr>
            </w:pPr>
            <w:r w:rsidRPr="00545B8A">
              <w:rPr>
                <w:rFonts w:ascii="Arial" w:hAnsi="Arial" w:cs="Arial"/>
                <w:sz w:val="24"/>
                <w:szCs w:val="24"/>
              </w:rPr>
              <w:t xml:space="preserve">All pupils will make good progress in </w:t>
            </w:r>
            <w:r w:rsidR="00491A63" w:rsidRPr="00545B8A">
              <w:rPr>
                <w:rFonts w:ascii="Arial" w:hAnsi="Arial" w:cs="Arial"/>
                <w:sz w:val="24"/>
                <w:szCs w:val="24"/>
              </w:rPr>
              <w:t>writing</w:t>
            </w:r>
            <w:r w:rsidRPr="00545B8A">
              <w:rPr>
                <w:rFonts w:ascii="Arial" w:hAnsi="Arial" w:cs="Arial"/>
                <w:sz w:val="24"/>
                <w:szCs w:val="24"/>
              </w:rPr>
              <w:t xml:space="preserve"> from their starting points including SEND, PP and EAL groups </w:t>
            </w:r>
          </w:p>
          <w:p w14:paraId="0AF4F1EF" w14:textId="77777777" w:rsidR="0057672F" w:rsidRPr="00545B8A" w:rsidRDefault="0057672F" w:rsidP="0057672F">
            <w:pPr>
              <w:pStyle w:val="ListParagraph"/>
              <w:numPr>
                <w:ilvl w:val="0"/>
                <w:numId w:val="7"/>
              </w:numPr>
              <w:spacing w:after="160" w:line="259" w:lineRule="auto"/>
              <w:rPr>
                <w:rFonts w:ascii="Arial" w:hAnsi="Arial" w:cs="Arial"/>
                <w:sz w:val="24"/>
                <w:szCs w:val="24"/>
              </w:rPr>
            </w:pPr>
            <w:r w:rsidRPr="00545B8A">
              <w:rPr>
                <w:rFonts w:ascii="Arial" w:hAnsi="Arial" w:cs="Arial"/>
                <w:sz w:val="24"/>
                <w:szCs w:val="24"/>
              </w:rPr>
              <w:t>The % of pupils working at ARE within each year group will be at least in line with national averages;</w:t>
            </w:r>
          </w:p>
          <w:p w14:paraId="1148CDFA" w14:textId="17310D36" w:rsidR="003B134E" w:rsidRPr="00545B8A" w:rsidRDefault="0057672F" w:rsidP="00491A63">
            <w:pPr>
              <w:pStyle w:val="ListParagraph"/>
              <w:numPr>
                <w:ilvl w:val="0"/>
                <w:numId w:val="7"/>
              </w:numPr>
              <w:spacing w:after="160" w:line="259" w:lineRule="auto"/>
              <w:rPr>
                <w:rFonts w:ascii="Arial" w:hAnsi="Arial" w:cs="Arial"/>
                <w:sz w:val="24"/>
                <w:szCs w:val="24"/>
              </w:rPr>
            </w:pPr>
            <w:r w:rsidRPr="00545B8A">
              <w:rPr>
                <w:rFonts w:ascii="Arial" w:hAnsi="Arial" w:cs="Arial"/>
                <w:sz w:val="24"/>
                <w:szCs w:val="24"/>
              </w:rPr>
              <w:t>The % of pupils working at Greater Depth within each year group will be at least in line with national averages;</w:t>
            </w:r>
          </w:p>
        </w:tc>
      </w:tr>
    </w:tbl>
    <w:p w14:paraId="349EFA4E" w14:textId="77777777" w:rsidR="00DE6A66" w:rsidRDefault="00DE6A66">
      <w:pPr>
        <w:spacing w:after="0" w:line="240" w:lineRule="auto"/>
      </w:pPr>
    </w:p>
    <w:sectPr w:rsidR="00DE6A66" w:rsidSect="00DE6A6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47AF3"/>
    <w:multiLevelType w:val="hybridMultilevel"/>
    <w:tmpl w:val="23B65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6C379D"/>
    <w:multiLevelType w:val="hybridMultilevel"/>
    <w:tmpl w:val="EDC897E6"/>
    <w:lvl w:ilvl="0" w:tplc="02D899B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A92D3B"/>
    <w:multiLevelType w:val="hybridMultilevel"/>
    <w:tmpl w:val="DBFCD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CE3FE5"/>
    <w:multiLevelType w:val="hybridMultilevel"/>
    <w:tmpl w:val="E6643E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CF525A4"/>
    <w:multiLevelType w:val="hybridMultilevel"/>
    <w:tmpl w:val="9336F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844A9B"/>
    <w:multiLevelType w:val="hybridMultilevel"/>
    <w:tmpl w:val="DFA41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DF7650"/>
    <w:multiLevelType w:val="hybridMultilevel"/>
    <w:tmpl w:val="6E288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5"/>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A66"/>
    <w:rsid w:val="000607FE"/>
    <w:rsid w:val="00066B48"/>
    <w:rsid w:val="000672FE"/>
    <w:rsid w:val="00080F58"/>
    <w:rsid w:val="002863B4"/>
    <w:rsid w:val="00346DF3"/>
    <w:rsid w:val="003A2BCE"/>
    <w:rsid w:val="003B134E"/>
    <w:rsid w:val="003F0F31"/>
    <w:rsid w:val="00481C6A"/>
    <w:rsid w:val="00491A63"/>
    <w:rsid w:val="004C7F47"/>
    <w:rsid w:val="004D309B"/>
    <w:rsid w:val="00545B8A"/>
    <w:rsid w:val="0057672F"/>
    <w:rsid w:val="005E4D79"/>
    <w:rsid w:val="005E55E4"/>
    <w:rsid w:val="00607B44"/>
    <w:rsid w:val="0062034F"/>
    <w:rsid w:val="00665608"/>
    <w:rsid w:val="007A69F2"/>
    <w:rsid w:val="0080282B"/>
    <w:rsid w:val="00854946"/>
    <w:rsid w:val="008E7E66"/>
    <w:rsid w:val="008F7899"/>
    <w:rsid w:val="0091303A"/>
    <w:rsid w:val="009B013A"/>
    <w:rsid w:val="00B04C92"/>
    <w:rsid w:val="00B1014A"/>
    <w:rsid w:val="00B52905"/>
    <w:rsid w:val="00CA647F"/>
    <w:rsid w:val="00DA764B"/>
    <w:rsid w:val="00DE6A66"/>
    <w:rsid w:val="00E02EBE"/>
    <w:rsid w:val="00E93EAC"/>
    <w:rsid w:val="00F6028B"/>
    <w:rsid w:val="00FB0B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15845"/>
  <w15:chartTrackingRefBased/>
  <w15:docId w15:val="{329FDB8F-2932-4A0B-B6B2-626539EF6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A6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6A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6A66"/>
  </w:style>
  <w:style w:type="paragraph" w:styleId="ListParagraph">
    <w:name w:val="List Paragraph"/>
    <w:basedOn w:val="Normal"/>
    <w:uiPriority w:val="34"/>
    <w:qFormat/>
    <w:rsid w:val="00DE6A66"/>
    <w:pPr>
      <w:ind w:left="720"/>
      <w:contextualSpacing/>
    </w:pPr>
  </w:style>
  <w:style w:type="table" w:styleId="TableGrid">
    <w:name w:val="Table Grid"/>
    <w:basedOn w:val="TableNormal"/>
    <w:uiPriority w:val="39"/>
    <w:rsid w:val="00DE6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560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65608"/>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665608"/>
    <w:rPr>
      <w:rFonts w:ascii="Segoe UI" w:hAnsi="Segoe UI"/>
      <w:sz w:val="18"/>
      <w:szCs w:val="18"/>
    </w:rPr>
  </w:style>
  <w:style w:type="character" w:styleId="Hyperlink">
    <w:name w:val="Hyperlink"/>
    <w:basedOn w:val="DefaultParagraphFont"/>
    <w:uiPriority w:val="99"/>
    <w:unhideWhenUsed/>
    <w:rsid w:val="009130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acredheart.merton.sch.uk/key-stage-dat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56248D53</Template>
  <TotalTime>0</TotalTime>
  <Pages>3</Pages>
  <Words>928</Words>
  <Characters>5292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SHeffron</dc:creator>
  <cp:keywords/>
  <dc:description/>
  <cp:lastModifiedBy>SHeffron</cp:lastModifiedBy>
  <cp:revision>2</cp:revision>
  <cp:lastPrinted>2020-02-12T14:32:00Z</cp:lastPrinted>
  <dcterms:created xsi:type="dcterms:W3CDTF">2021-02-23T17:20:00Z</dcterms:created>
  <dcterms:modified xsi:type="dcterms:W3CDTF">2021-02-23T17:20:00Z</dcterms:modified>
</cp:coreProperties>
</file>